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1A8E" w14:textId="77777777" w:rsidR="00721D08" w:rsidRPr="003B7CD5" w:rsidRDefault="00721D08" w:rsidP="00721D08">
      <w:pPr>
        <w:jc w:val="center"/>
        <w:rPr>
          <w:rFonts w:ascii="Arial" w:hAnsi="Arial" w:cs="Arial"/>
          <w:color w:val="2E74B5" w:themeColor="accent1" w:themeShade="BF"/>
          <w:sz w:val="32"/>
          <w:szCs w:val="32"/>
        </w:rPr>
      </w:pPr>
      <w:r>
        <w:rPr>
          <w:rFonts w:ascii="Arial" w:hAnsi="Arial" w:cs="Arial"/>
          <w:color w:val="2E74B5" w:themeColor="accent1" w:themeShade="BF"/>
          <w:sz w:val="32"/>
          <w:szCs w:val="32"/>
        </w:rPr>
        <w:t xml:space="preserve">Policy </w:t>
      </w:r>
      <w:r w:rsidR="00071089">
        <w:rPr>
          <w:rFonts w:ascii="Arial" w:hAnsi="Arial" w:cs="Arial"/>
          <w:color w:val="2E74B5" w:themeColor="accent1" w:themeShade="BF"/>
          <w:sz w:val="32"/>
          <w:szCs w:val="32"/>
        </w:rPr>
        <w:t>Template</w:t>
      </w:r>
    </w:p>
    <w:p w14:paraId="5405C6AD" w14:textId="77777777" w:rsidR="00721D08" w:rsidRPr="003B7CD5" w:rsidRDefault="00BE4893" w:rsidP="00721D08">
      <w:pPr>
        <w:jc w:val="center"/>
        <w:rPr>
          <w:rFonts w:ascii="Arial" w:hAnsi="Arial" w:cs="Arial"/>
          <w:color w:val="2E74B5" w:themeColor="accent1" w:themeShade="BF"/>
          <w:sz w:val="32"/>
          <w:szCs w:val="32"/>
        </w:rPr>
      </w:pPr>
      <w:r>
        <w:rPr>
          <w:rFonts w:ascii="Arial" w:hAnsi="Arial" w:cs="Arial"/>
          <w:color w:val="2E74B5" w:themeColor="accent1" w:themeShade="BF"/>
          <w:sz w:val="32"/>
          <w:szCs w:val="32"/>
        </w:rPr>
        <w:t>E</w:t>
      </w:r>
      <w:r w:rsidR="00D76EBD">
        <w:rPr>
          <w:rFonts w:ascii="Arial" w:hAnsi="Arial" w:cs="Arial"/>
          <w:color w:val="2E74B5" w:themeColor="accent1" w:themeShade="BF"/>
          <w:sz w:val="32"/>
          <w:szCs w:val="32"/>
        </w:rPr>
        <w:t xml:space="preserve">vents </w:t>
      </w:r>
      <w:r w:rsidR="00721D08">
        <w:rPr>
          <w:rFonts w:ascii="Arial" w:hAnsi="Arial" w:cs="Arial"/>
          <w:color w:val="2E74B5" w:themeColor="accent1" w:themeShade="BF"/>
          <w:sz w:val="32"/>
          <w:szCs w:val="32"/>
        </w:rPr>
        <w:t xml:space="preserve">in the </w:t>
      </w:r>
      <w:r w:rsidR="00B33D66">
        <w:rPr>
          <w:rFonts w:ascii="Arial" w:hAnsi="Arial" w:cs="Arial"/>
          <w:color w:val="2E74B5" w:themeColor="accent1" w:themeShade="BF"/>
          <w:sz w:val="32"/>
          <w:szCs w:val="32"/>
        </w:rPr>
        <w:t>L</w:t>
      </w:r>
      <w:r w:rsidR="00721D08">
        <w:rPr>
          <w:rFonts w:ascii="Arial" w:hAnsi="Arial" w:cs="Arial"/>
          <w:color w:val="2E74B5" w:themeColor="accent1" w:themeShade="BF"/>
          <w:sz w:val="32"/>
          <w:szCs w:val="32"/>
        </w:rPr>
        <w:t xml:space="preserve">ocal </w:t>
      </w:r>
      <w:r w:rsidR="00B33D66">
        <w:rPr>
          <w:rFonts w:ascii="Arial" w:hAnsi="Arial" w:cs="Arial"/>
          <w:color w:val="2E74B5" w:themeColor="accent1" w:themeShade="BF"/>
          <w:sz w:val="32"/>
          <w:szCs w:val="32"/>
        </w:rPr>
        <w:t xml:space="preserve">Government </w:t>
      </w:r>
      <w:r w:rsidR="00EC7BC2">
        <w:rPr>
          <w:rFonts w:ascii="Arial" w:hAnsi="Arial" w:cs="Arial"/>
          <w:color w:val="2E74B5" w:themeColor="accent1" w:themeShade="BF"/>
          <w:sz w:val="32"/>
          <w:szCs w:val="32"/>
        </w:rPr>
        <w:t>Road Reserve</w:t>
      </w:r>
    </w:p>
    <w:p w14:paraId="7CA3B5E2" w14:textId="77777777" w:rsidR="00037E5F" w:rsidRDefault="00037E5F">
      <w:pPr>
        <w:spacing w:after="160" w:line="259" w:lineRule="auto"/>
        <w:rPr>
          <w:rFonts w:ascii="Arial" w:hAnsi="Arial" w:cs="Arial"/>
        </w:rPr>
      </w:pPr>
    </w:p>
    <w:p w14:paraId="2F85938B" w14:textId="77777777" w:rsidR="006C2162" w:rsidRPr="00D76EBD" w:rsidRDefault="006C2162" w:rsidP="006129F8">
      <w:pPr>
        <w:pBdr>
          <w:top w:val="single" w:sz="4" w:space="1" w:color="auto"/>
          <w:left w:val="single" w:sz="4" w:space="4" w:color="auto"/>
          <w:bottom w:val="single" w:sz="4" w:space="1" w:color="auto"/>
          <w:right w:val="single" w:sz="4" w:space="4" w:color="auto"/>
        </w:pBdr>
        <w:shd w:val="clear" w:color="auto" w:fill="DEEAF6"/>
        <w:ind w:left="709" w:hanging="567"/>
        <w:jc w:val="both"/>
        <w:rPr>
          <w:rFonts w:ascii="Arial" w:eastAsia="Calibri" w:hAnsi="Arial" w:cs="Arial"/>
          <w:i/>
        </w:rPr>
      </w:pPr>
      <w:r w:rsidRPr="00D76EBD">
        <w:rPr>
          <w:rFonts w:ascii="Arial" w:eastAsia="Calibri" w:hAnsi="Arial" w:cs="Arial"/>
          <w:b/>
          <w:i/>
        </w:rPr>
        <w:t>Note:</w:t>
      </w:r>
      <w:r w:rsidRPr="00D76EBD">
        <w:rPr>
          <w:rFonts w:ascii="Arial" w:eastAsia="Calibri" w:hAnsi="Arial" w:cs="Arial"/>
          <w:i/>
        </w:rPr>
        <w:t xml:space="preserve"> WALGA provides this </w:t>
      </w:r>
      <w:r w:rsidR="006129F8" w:rsidRPr="00D76EBD">
        <w:rPr>
          <w:rFonts w:ascii="Arial" w:eastAsia="Calibri" w:hAnsi="Arial" w:cs="Arial"/>
          <w:i/>
        </w:rPr>
        <w:t xml:space="preserve">policy </w:t>
      </w:r>
      <w:r w:rsidR="00071089">
        <w:rPr>
          <w:rFonts w:ascii="Arial" w:eastAsia="Calibri" w:hAnsi="Arial" w:cs="Arial"/>
          <w:i/>
        </w:rPr>
        <w:t>template</w:t>
      </w:r>
      <w:r w:rsidRPr="00D76EBD">
        <w:rPr>
          <w:rFonts w:ascii="Arial" w:eastAsia="Calibri" w:hAnsi="Arial" w:cs="Arial"/>
          <w:i/>
        </w:rPr>
        <w:t xml:space="preserve"> for Local Governments </w:t>
      </w:r>
      <w:r w:rsidR="00AE765E">
        <w:rPr>
          <w:rFonts w:ascii="Arial" w:eastAsia="Calibri" w:hAnsi="Arial" w:cs="Arial"/>
          <w:i/>
        </w:rPr>
        <w:t xml:space="preserve">to </w:t>
      </w:r>
      <w:r w:rsidRPr="00D76EBD">
        <w:rPr>
          <w:rFonts w:ascii="Arial" w:eastAsia="Calibri" w:hAnsi="Arial" w:cs="Arial"/>
          <w:i/>
        </w:rPr>
        <w:t xml:space="preserve">develop or amend policy relevant to events in the local road reserve. This </w:t>
      </w:r>
      <w:r w:rsidR="00D76EBD">
        <w:rPr>
          <w:rFonts w:ascii="Arial" w:eastAsia="Calibri" w:hAnsi="Arial" w:cs="Arial"/>
          <w:i/>
        </w:rPr>
        <w:t xml:space="preserve">policy </w:t>
      </w:r>
      <w:r w:rsidR="00071089">
        <w:rPr>
          <w:rFonts w:ascii="Arial" w:eastAsia="Calibri" w:hAnsi="Arial" w:cs="Arial"/>
          <w:i/>
        </w:rPr>
        <w:t>template</w:t>
      </w:r>
      <w:r w:rsidRPr="00D76EBD">
        <w:rPr>
          <w:rFonts w:ascii="Arial" w:eastAsia="Calibri" w:hAnsi="Arial" w:cs="Arial"/>
          <w:i/>
        </w:rPr>
        <w:t xml:space="preserve"> provides suggested wording only</w:t>
      </w:r>
      <w:r w:rsidR="006F4A16">
        <w:rPr>
          <w:rFonts w:ascii="Arial" w:eastAsia="Calibri" w:hAnsi="Arial" w:cs="Arial"/>
          <w:i/>
        </w:rPr>
        <w:t xml:space="preserve">. </w:t>
      </w:r>
      <w:r w:rsidRPr="00D76EBD">
        <w:rPr>
          <w:rFonts w:ascii="Arial" w:eastAsia="Calibri" w:hAnsi="Arial" w:cs="Arial"/>
          <w:i/>
        </w:rPr>
        <w:t>Local Governments should consider</w:t>
      </w:r>
      <w:r w:rsidR="006F4A16">
        <w:rPr>
          <w:rFonts w:ascii="Arial" w:eastAsia="Calibri" w:hAnsi="Arial" w:cs="Arial"/>
          <w:i/>
        </w:rPr>
        <w:t xml:space="preserve"> developing and implementing a </w:t>
      </w:r>
      <w:r w:rsidRPr="00D76EBD">
        <w:rPr>
          <w:rFonts w:ascii="Arial" w:eastAsia="Calibri" w:hAnsi="Arial" w:cs="Arial"/>
          <w:i/>
        </w:rPr>
        <w:t xml:space="preserve">policy </w:t>
      </w:r>
      <w:r w:rsidR="006129F8">
        <w:rPr>
          <w:rFonts w:ascii="Arial" w:eastAsia="Calibri" w:hAnsi="Arial" w:cs="Arial"/>
          <w:i/>
        </w:rPr>
        <w:t xml:space="preserve">according </w:t>
      </w:r>
      <w:r w:rsidRPr="00D76EBD">
        <w:rPr>
          <w:rFonts w:ascii="Arial" w:eastAsia="Calibri" w:hAnsi="Arial" w:cs="Arial"/>
          <w:i/>
        </w:rPr>
        <w:t>to their</w:t>
      </w:r>
      <w:r w:rsidR="00AE765E">
        <w:rPr>
          <w:rFonts w:ascii="Arial" w:eastAsia="Calibri" w:hAnsi="Arial" w:cs="Arial"/>
          <w:i/>
        </w:rPr>
        <w:t xml:space="preserve"> relevant</w:t>
      </w:r>
      <w:r w:rsidRPr="00D76EBD">
        <w:rPr>
          <w:rFonts w:ascii="Arial" w:eastAsia="Calibri" w:hAnsi="Arial" w:cs="Arial"/>
          <w:i/>
        </w:rPr>
        <w:t xml:space="preserve"> </w:t>
      </w:r>
      <w:r w:rsidR="00AE765E">
        <w:rPr>
          <w:rFonts w:ascii="Arial" w:eastAsia="Calibri" w:hAnsi="Arial" w:cs="Arial"/>
          <w:i/>
        </w:rPr>
        <w:t xml:space="preserve">Local Law, </w:t>
      </w:r>
      <w:r w:rsidR="00D76EBD">
        <w:rPr>
          <w:rFonts w:ascii="Arial" w:eastAsia="Calibri" w:hAnsi="Arial" w:cs="Arial"/>
          <w:i/>
        </w:rPr>
        <w:t xml:space="preserve">governing documents and </w:t>
      </w:r>
      <w:r w:rsidRPr="00D76EBD">
        <w:rPr>
          <w:rFonts w:ascii="Arial" w:eastAsia="Calibri" w:hAnsi="Arial" w:cs="Arial"/>
          <w:i/>
        </w:rPr>
        <w:t>operational requirements.</w:t>
      </w:r>
    </w:p>
    <w:p w14:paraId="3279F977" w14:textId="77777777" w:rsidR="00037E5F" w:rsidRDefault="00037E5F">
      <w:pPr>
        <w:spacing w:after="160" w:line="259" w:lineRule="auto"/>
        <w:rPr>
          <w:rFonts w:ascii="Arial" w:hAnsi="Arial" w:cs="Arial"/>
        </w:rPr>
      </w:pPr>
    </w:p>
    <w:sdt>
      <w:sdtPr>
        <w:rPr>
          <w:rFonts w:ascii="Calibri" w:eastAsiaTheme="minorHAnsi" w:hAnsi="Calibri" w:cs="Times New Roman"/>
          <w:color w:val="auto"/>
          <w:sz w:val="22"/>
          <w:szCs w:val="22"/>
          <w:lang w:val="en-AU"/>
        </w:rPr>
        <w:id w:val="-1181266561"/>
        <w:docPartObj>
          <w:docPartGallery w:val="Table of Contents"/>
          <w:docPartUnique/>
        </w:docPartObj>
      </w:sdtPr>
      <w:sdtEndPr>
        <w:rPr>
          <w:b/>
          <w:bCs/>
          <w:noProof/>
        </w:rPr>
      </w:sdtEndPr>
      <w:sdtContent>
        <w:p w14:paraId="0C640607" w14:textId="77777777" w:rsidR="009A19CB" w:rsidRPr="006129F8" w:rsidRDefault="009A19CB">
          <w:pPr>
            <w:pStyle w:val="TOCHeading"/>
            <w:rPr>
              <w:rFonts w:ascii="Arial" w:hAnsi="Arial" w:cs="Arial"/>
            </w:rPr>
          </w:pPr>
          <w:r w:rsidRPr="006129F8">
            <w:rPr>
              <w:rFonts w:ascii="Arial" w:hAnsi="Arial" w:cs="Arial"/>
            </w:rPr>
            <w:t>Contents</w:t>
          </w:r>
        </w:p>
        <w:p w14:paraId="7447EC11" w14:textId="77777777" w:rsidR="007F6271" w:rsidRDefault="009A19CB">
          <w:pPr>
            <w:pStyle w:val="TOC1"/>
            <w:tabs>
              <w:tab w:val="left" w:pos="440"/>
              <w:tab w:val="right" w:leader="dot" w:pos="9016"/>
            </w:tabs>
            <w:rPr>
              <w:rFonts w:asciiTheme="minorHAnsi" w:eastAsiaTheme="minorEastAsia" w:hAnsiTheme="minorHAnsi" w:cstheme="minorBidi"/>
              <w:noProof/>
              <w:lang w:eastAsia="en-AU"/>
            </w:rPr>
          </w:pPr>
          <w:r w:rsidRPr="006129F8">
            <w:rPr>
              <w:rFonts w:ascii="Arial" w:hAnsi="Arial" w:cs="Arial"/>
            </w:rPr>
            <w:fldChar w:fldCharType="begin"/>
          </w:r>
          <w:r w:rsidRPr="006129F8">
            <w:rPr>
              <w:rFonts w:ascii="Arial" w:hAnsi="Arial" w:cs="Arial"/>
            </w:rPr>
            <w:instrText xml:space="preserve"> TOC \o "1-3" \h \z \u </w:instrText>
          </w:r>
          <w:r w:rsidRPr="006129F8">
            <w:rPr>
              <w:rFonts w:ascii="Arial" w:hAnsi="Arial" w:cs="Arial"/>
            </w:rPr>
            <w:fldChar w:fldCharType="separate"/>
          </w:r>
          <w:hyperlink w:anchor="_Toc14421239" w:history="1">
            <w:r w:rsidR="007F6271" w:rsidRPr="00D454E5">
              <w:rPr>
                <w:rStyle w:val="Hyperlink"/>
                <w:rFonts w:cstheme="minorHAnsi"/>
                <w:noProof/>
              </w:rPr>
              <w:t>1.</w:t>
            </w:r>
            <w:r w:rsidR="007F6271">
              <w:rPr>
                <w:rFonts w:asciiTheme="minorHAnsi" w:eastAsiaTheme="minorEastAsia" w:hAnsiTheme="minorHAnsi" w:cstheme="minorBidi"/>
                <w:noProof/>
                <w:lang w:eastAsia="en-AU"/>
              </w:rPr>
              <w:tab/>
            </w:r>
            <w:r w:rsidR="007F6271" w:rsidRPr="00D454E5">
              <w:rPr>
                <w:rStyle w:val="Hyperlink"/>
                <w:rFonts w:cstheme="minorHAnsi"/>
                <w:noProof/>
              </w:rPr>
              <w:t>Introduction</w:t>
            </w:r>
            <w:r w:rsidR="007F6271">
              <w:rPr>
                <w:noProof/>
                <w:webHidden/>
              </w:rPr>
              <w:tab/>
            </w:r>
            <w:r w:rsidR="007F6271">
              <w:rPr>
                <w:noProof/>
                <w:webHidden/>
              </w:rPr>
              <w:fldChar w:fldCharType="begin"/>
            </w:r>
            <w:r w:rsidR="007F6271">
              <w:rPr>
                <w:noProof/>
                <w:webHidden/>
              </w:rPr>
              <w:instrText xml:space="preserve"> PAGEREF _Toc14421239 \h </w:instrText>
            </w:r>
            <w:r w:rsidR="007F6271">
              <w:rPr>
                <w:noProof/>
                <w:webHidden/>
              </w:rPr>
            </w:r>
            <w:r w:rsidR="007F6271">
              <w:rPr>
                <w:noProof/>
                <w:webHidden/>
              </w:rPr>
              <w:fldChar w:fldCharType="separate"/>
            </w:r>
            <w:r w:rsidR="006861A0">
              <w:rPr>
                <w:noProof/>
                <w:webHidden/>
              </w:rPr>
              <w:t>2</w:t>
            </w:r>
            <w:r w:rsidR="007F6271">
              <w:rPr>
                <w:noProof/>
                <w:webHidden/>
              </w:rPr>
              <w:fldChar w:fldCharType="end"/>
            </w:r>
          </w:hyperlink>
        </w:p>
        <w:p w14:paraId="06384ADB"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0" w:history="1">
            <w:r w:rsidR="007F6271" w:rsidRPr="00D454E5">
              <w:rPr>
                <w:rStyle w:val="Hyperlink"/>
                <w:rFonts w:cstheme="minorHAnsi"/>
                <w:noProof/>
              </w:rPr>
              <w:t>2.</w:t>
            </w:r>
            <w:r w:rsidR="007F6271">
              <w:rPr>
                <w:rFonts w:asciiTheme="minorHAnsi" w:eastAsiaTheme="minorEastAsia" w:hAnsiTheme="minorHAnsi" w:cstheme="minorBidi"/>
                <w:noProof/>
                <w:lang w:eastAsia="en-AU"/>
              </w:rPr>
              <w:tab/>
            </w:r>
            <w:r w:rsidR="007F6271" w:rsidRPr="00D454E5">
              <w:rPr>
                <w:rStyle w:val="Hyperlink"/>
                <w:rFonts w:cstheme="minorHAnsi"/>
                <w:noProof/>
              </w:rPr>
              <w:t>Policy Objective</w:t>
            </w:r>
            <w:r w:rsidR="007F6271">
              <w:rPr>
                <w:noProof/>
                <w:webHidden/>
              </w:rPr>
              <w:tab/>
            </w:r>
            <w:r w:rsidR="007F6271">
              <w:rPr>
                <w:noProof/>
                <w:webHidden/>
              </w:rPr>
              <w:fldChar w:fldCharType="begin"/>
            </w:r>
            <w:r w:rsidR="007F6271">
              <w:rPr>
                <w:noProof/>
                <w:webHidden/>
              </w:rPr>
              <w:instrText xml:space="preserve"> PAGEREF _Toc14421240 \h </w:instrText>
            </w:r>
            <w:r w:rsidR="007F6271">
              <w:rPr>
                <w:noProof/>
                <w:webHidden/>
              </w:rPr>
            </w:r>
            <w:r w:rsidR="007F6271">
              <w:rPr>
                <w:noProof/>
                <w:webHidden/>
              </w:rPr>
              <w:fldChar w:fldCharType="separate"/>
            </w:r>
            <w:r w:rsidR="006861A0">
              <w:rPr>
                <w:noProof/>
                <w:webHidden/>
              </w:rPr>
              <w:t>2</w:t>
            </w:r>
            <w:r w:rsidR="007F6271">
              <w:rPr>
                <w:noProof/>
                <w:webHidden/>
              </w:rPr>
              <w:fldChar w:fldCharType="end"/>
            </w:r>
          </w:hyperlink>
        </w:p>
        <w:p w14:paraId="389C5EA5"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1" w:history="1">
            <w:r w:rsidR="007F6271" w:rsidRPr="00D454E5">
              <w:rPr>
                <w:rStyle w:val="Hyperlink"/>
                <w:rFonts w:cstheme="minorHAnsi"/>
                <w:noProof/>
              </w:rPr>
              <w:t>3.</w:t>
            </w:r>
            <w:r w:rsidR="007F6271">
              <w:rPr>
                <w:rFonts w:asciiTheme="minorHAnsi" w:eastAsiaTheme="minorEastAsia" w:hAnsiTheme="minorHAnsi" w:cstheme="minorBidi"/>
                <w:noProof/>
                <w:lang w:eastAsia="en-AU"/>
              </w:rPr>
              <w:tab/>
            </w:r>
            <w:r w:rsidR="007F6271" w:rsidRPr="00D454E5">
              <w:rPr>
                <w:rStyle w:val="Hyperlink"/>
                <w:rFonts w:cstheme="minorHAnsi"/>
                <w:noProof/>
              </w:rPr>
              <w:t>Policy Statement</w:t>
            </w:r>
            <w:r w:rsidR="007F6271">
              <w:rPr>
                <w:noProof/>
                <w:webHidden/>
              </w:rPr>
              <w:tab/>
            </w:r>
            <w:r w:rsidR="007F6271">
              <w:rPr>
                <w:noProof/>
                <w:webHidden/>
              </w:rPr>
              <w:fldChar w:fldCharType="begin"/>
            </w:r>
            <w:r w:rsidR="007F6271">
              <w:rPr>
                <w:noProof/>
                <w:webHidden/>
              </w:rPr>
              <w:instrText xml:space="preserve"> PAGEREF _Toc14421241 \h </w:instrText>
            </w:r>
            <w:r w:rsidR="007F6271">
              <w:rPr>
                <w:noProof/>
                <w:webHidden/>
              </w:rPr>
            </w:r>
            <w:r w:rsidR="007F6271">
              <w:rPr>
                <w:noProof/>
                <w:webHidden/>
              </w:rPr>
              <w:fldChar w:fldCharType="separate"/>
            </w:r>
            <w:r w:rsidR="006861A0">
              <w:rPr>
                <w:noProof/>
                <w:webHidden/>
              </w:rPr>
              <w:t>2</w:t>
            </w:r>
            <w:r w:rsidR="007F6271">
              <w:rPr>
                <w:noProof/>
                <w:webHidden/>
              </w:rPr>
              <w:fldChar w:fldCharType="end"/>
            </w:r>
          </w:hyperlink>
        </w:p>
        <w:p w14:paraId="61E7A46D"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2" w:history="1">
            <w:r w:rsidR="007F6271" w:rsidRPr="00D454E5">
              <w:rPr>
                <w:rStyle w:val="Hyperlink"/>
                <w:rFonts w:cstheme="minorHAnsi"/>
                <w:noProof/>
              </w:rPr>
              <w:t>4.</w:t>
            </w:r>
            <w:r w:rsidR="007F6271">
              <w:rPr>
                <w:rFonts w:asciiTheme="minorHAnsi" w:eastAsiaTheme="minorEastAsia" w:hAnsiTheme="minorHAnsi" w:cstheme="minorBidi"/>
                <w:noProof/>
                <w:lang w:eastAsia="en-AU"/>
              </w:rPr>
              <w:tab/>
            </w:r>
            <w:r w:rsidR="007F6271" w:rsidRPr="00D454E5">
              <w:rPr>
                <w:rStyle w:val="Hyperlink"/>
                <w:rFonts w:cstheme="minorHAnsi"/>
                <w:noProof/>
              </w:rPr>
              <w:t>Policy Scope</w:t>
            </w:r>
            <w:r w:rsidR="007F6271">
              <w:rPr>
                <w:noProof/>
                <w:webHidden/>
              </w:rPr>
              <w:tab/>
            </w:r>
            <w:r w:rsidR="007F6271">
              <w:rPr>
                <w:noProof/>
                <w:webHidden/>
              </w:rPr>
              <w:fldChar w:fldCharType="begin"/>
            </w:r>
            <w:r w:rsidR="007F6271">
              <w:rPr>
                <w:noProof/>
                <w:webHidden/>
              </w:rPr>
              <w:instrText xml:space="preserve"> PAGEREF _Toc14421242 \h </w:instrText>
            </w:r>
            <w:r w:rsidR="007F6271">
              <w:rPr>
                <w:noProof/>
                <w:webHidden/>
              </w:rPr>
            </w:r>
            <w:r w:rsidR="007F6271">
              <w:rPr>
                <w:noProof/>
                <w:webHidden/>
              </w:rPr>
              <w:fldChar w:fldCharType="separate"/>
            </w:r>
            <w:r w:rsidR="006861A0">
              <w:rPr>
                <w:noProof/>
                <w:webHidden/>
              </w:rPr>
              <w:t>2</w:t>
            </w:r>
            <w:r w:rsidR="007F6271">
              <w:rPr>
                <w:noProof/>
                <w:webHidden/>
              </w:rPr>
              <w:fldChar w:fldCharType="end"/>
            </w:r>
          </w:hyperlink>
        </w:p>
        <w:p w14:paraId="0E9BC430"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3" w:history="1">
            <w:r w:rsidR="007F6271" w:rsidRPr="00D454E5">
              <w:rPr>
                <w:rStyle w:val="Hyperlink"/>
                <w:rFonts w:cstheme="minorHAnsi"/>
                <w:noProof/>
              </w:rPr>
              <w:t>5.</w:t>
            </w:r>
            <w:r w:rsidR="007F6271">
              <w:rPr>
                <w:rFonts w:asciiTheme="minorHAnsi" w:eastAsiaTheme="minorEastAsia" w:hAnsiTheme="minorHAnsi" w:cstheme="minorBidi"/>
                <w:noProof/>
                <w:lang w:eastAsia="en-AU"/>
              </w:rPr>
              <w:tab/>
            </w:r>
            <w:r w:rsidR="007F6271" w:rsidRPr="00D454E5">
              <w:rPr>
                <w:rStyle w:val="Hyperlink"/>
                <w:rFonts w:cstheme="minorHAnsi"/>
                <w:noProof/>
              </w:rPr>
              <w:t>Statutory Authority</w:t>
            </w:r>
            <w:r w:rsidR="007F6271">
              <w:rPr>
                <w:noProof/>
                <w:webHidden/>
              </w:rPr>
              <w:tab/>
            </w:r>
            <w:r w:rsidR="007F6271">
              <w:rPr>
                <w:noProof/>
                <w:webHidden/>
              </w:rPr>
              <w:fldChar w:fldCharType="begin"/>
            </w:r>
            <w:r w:rsidR="007F6271">
              <w:rPr>
                <w:noProof/>
                <w:webHidden/>
              </w:rPr>
              <w:instrText xml:space="preserve"> PAGEREF _Toc14421243 \h </w:instrText>
            </w:r>
            <w:r w:rsidR="007F6271">
              <w:rPr>
                <w:noProof/>
                <w:webHidden/>
              </w:rPr>
            </w:r>
            <w:r w:rsidR="007F6271">
              <w:rPr>
                <w:noProof/>
                <w:webHidden/>
              </w:rPr>
              <w:fldChar w:fldCharType="separate"/>
            </w:r>
            <w:r w:rsidR="006861A0">
              <w:rPr>
                <w:noProof/>
                <w:webHidden/>
              </w:rPr>
              <w:t>2</w:t>
            </w:r>
            <w:r w:rsidR="007F6271">
              <w:rPr>
                <w:noProof/>
                <w:webHidden/>
              </w:rPr>
              <w:fldChar w:fldCharType="end"/>
            </w:r>
          </w:hyperlink>
        </w:p>
        <w:p w14:paraId="08C23012"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4" w:history="1">
            <w:r w:rsidR="007F6271" w:rsidRPr="00D454E5">
              <w:rPr>
                <w:rStyle w:val="Hyperlink"/>
                <w:rFonts w:cstheme="minorHAnsi"/>
                <w:noProof/>
              </w:rPr>
              <w:t>6.</w:t>
            </w:r>
            <w:r w:rsidR="007F6271">
              <w:rPr>
                <w:rFonts w:asciiTheme="minorHAnsi" w:eastAsiaTheme="minorEastAsia" w:hAnsiTheme="minorHAnsi" w:cstheme="minorBidi"/>
                <w:noProof/>
                <w:lang w:eastAsia="en-AU"/>
              </w:rPr>
              <w:tab/>
            </w:r>
            <w:r w:rsidR="007F6271" w:rsidRPr="00D454E5">
              <w:rPr>
                <w:rStyle w:val="Hyperlink"/>
                <w:rFonts w:cstheme="minorHAnsi"/>
                <w:noProof/>
              </w:rPr>
              <w:t>Related Policies, Standards, Guidelines and Procedures</w:t>
            </w:r>
            <w:r w:rsidR="007F6271">
              <w:rPr>
                <w:noProof/>
                <w:webHidden/>
              </w:rPr>
              <w:tab/>
            </w:r>
            <w:r w:rsidR="007F6271">
              <w:rPr>
                <w:noProof/>
                <w:webHidden/>
              </w:rPr>
              <w:fldChar w:fldCharType="begin"/>
            </w:r>
            <w:r w:rsidR="007F6271">
              <w:rPr>
                <w:noProof/>
                <w:webHidden/>
              </w:rPr>
              <w:instrText xml:space="preserve"> PAGEREF _Toc14421244 \h </w:instrText>
            </w:r>
            <w:r w:rsidR="007F6271">
              <w:rPr>
                <w:noProof/>
                <w:webHidden/>
              </w:rPr>
            </w:r>
            <w:r w:rsidR="007F6271">
              <w:rPr>
                <w:noProof/>
                <w:webHidden/>
              </w:rPr>
              <w:fldChar w:fldCharType="separate"/>
            </w:r>
            <w:r w:rsidR="006861A0">
              <w:rPr>
                <w:noProof/>
                <w:webHidden/>
              </w:rPr>
              <w:t>3</w:t>
            </w:r>
            <w:r w:rsidR="007F6271">
              <w:rPr>
                <w:noProof/>
                <w:webHidden/>
              </w:rPr>
              <w:fldChar w:fldCharType="end"/>
            </w:r>
          </w:hyperlink>
        </w:p>
        <w:p w14:paraId="1CBAD2B8"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5" w:history="1">
            <w:r w:rsidR="007F6271" w:rsidRPr="00D454E5">
              <w:rPr>
                <w:rStyle w:val="Hyperlink"/>
                <w:rFonts w:cstheme="minorHAnsi"/>
                <w:noProof/>
              </w:rPr>
              <w:t>7.</w:t>
            </w:r>
            <w:r w:rsidR="007F6271">
              <w:rPr>
                <w:rFonts w:asciiTheme="minorHAnsi" w:eastAsiaTheme="minorEastAsia" w:hAnsiTheme="minorHAnsi" w:cstheme="minorBidi"/>
                <w:noProof/>
                <w:lang w:eastAsia="en-AU"/>
              </w:rPr>
              <w:tab/>
            </w:r>
            <w:r w:rsidR="007F6271" w:rsidRPr="00D454E5">
              <w:rPr>
                <w:rStyle w:val="Hyperlink"/>
                <w:rFonts w:cstheme="minorHAnsi"/>
                <w:noProof/>
              </w:rPr>
              <w:t>Definitions</w:t>
            </w:r>
            <w:r w:rsidR="007F6271">
              <w:rPr>
                <w:noProof/>
                <w:webHidden/>
              </w:rPr>
              <w:tab/>
            </w:r>
            <w:r w:rsidR="007F6271">
              <w:rPr>
                <w:noProof/>
                <w:webHidden/>
              </w:rPr>
              <w:fldChar w:fldCharType="begin"/>
            </w:r>
            <w:r w:rsidR="007F6271">
              <w:rPr>
                <w:noProof/>
                <w:webHidden/>
              </w:rPr>
              <w:instrText xml:space="preserve"> PAGEREF _Toc14421245 \h </w:instrText>
            </w:r>
            <w:r w:rsidR="007F6271">
              <w:rPr>
                <w:noProof/>
                <w:webHidden/>
              </w:rPr>
            </w:r>
            <w:r w:rsidR="007F6271">
              <w:rPr>
                <w:noProof/>
                <w:webHidden/>
              </w:rPr>
              <w:fldChar w:fldCharType="separate"/>
            </w:r>
            <w:r w:rsidR="006861A0">
              <w:rPr>
                <w:noProof/>
                <w:webHidden/>
              </w:rPr>
              <w:t>3</w:t>
            </w:r>
            <w:r w:rsidR="007F6271">
              <w:rPr>
                <w:noProof/>
                <w:webHidden/>
              </w:rPr>
              <w:fldChar w:fldCharType="end"/>
            </w:r>
          </w:hyperlink>
        </w:p>
        <w:p w14:paraId="4632AED1"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46" w:history="1">
            <w:r w:rsidR="007F6271" w:rsidRPr="00D454E5">
              <w:rPr>
                <w:rStyle w:val="Hyperlink"/>
                <w:rFonts w:cstheme="minorHAnsi"/>
                <w:noProof/>
              </w:rPr>
              <w:t>8.</w:t>
            </w:r>
            <w:r w:rsidR="007F6271">
              <w:rPr>
                <w:rFonts w:asciiTheme="minorHAnsi" w:eastAsiaTheme="minorEastAsia" w:hAnsiTheme="minorHAnsi" w:cstheme="minorBidi"/>
                <w:noProof/>
                <w:lang w:eastAsia="en-AU"/>
              </w:rPr>
              <w:tab/>
            </w:r>
            <w:r w:rsidR="007F6271" w:rsidRPr="00D454E5">
              <w:rPr>
                <w:rStyle w:val="Hyperlink"/>
                <w:rFonts w:cstheme="minorHAnsi"/>
                <w:noProof/>
              </w:rPr>
              <w:t>Application to hold an event in a road reserve</w:t>
            </w:r>
            <w:r w:rsidR="007F6271">
              <w:rPr>
                <w:noProof/>
                <w:webHidden/>
              </w:rPr>
              <w:tab/>
            </w:r>
            <w:r w:rsidR="007F6271">
              <w:rPr>
                <w:noProof/>
                <w:webHidden/>
              </w:rPr>
              <w:fldChar w:fldCharType="begin"/>
            </w:r>
            <w:r w:rsidR="007F6271">
              <w:rPr>
                <w:noProof/>
                <w:webHidden/>
              </w:rPr>
              <w:instrText xml:space="preserve"> PAGEREF _Toc14421246 \h </w:instrText>
            </w:r>
            <w:r w:rsidR="007F6271">
              <w:rPr>
                <w:noProof/>
                <w:webHidden/>
              </w:rPr>
            </w:r>
            <w:r w:rsidR="007F6271">
              <w:rPr>
                <w:noProof/>
                <w:webHidden/>
              </w:rPr>
              <w:fldChar w:fldCharType="separate"/>
            </w:r>
            <w:r w:rsidR="006861A0">
              <w:rPr>
                <w:noProof/>
                <w:webHidden/>
              </w:rPr>
              <w:t>4</w:t>
            </w:r>
            <w:r w:rsidR="007F6271">
              <w:rPr>
                <w:noProof/>
                <w:webHidden/>
              </w:rPr>
              <w:fldChar w:fldCharType="end"/>
            </w:r>
          </w:hyperlink>
        </w:p>
        <w:p w14:paraId="216956D4"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47" w:history="1">
            <w:r w:rsidR="007F6271" w:rsidRPr="00D454E5">
              <w:rPr>
                <w:rStyle w:val="Hyperlink"/>
                <w:rFonts w:cstheme="minorHAnsi"/>
                <w:noProof/>
              </w:rPr>
              <w:t>8.1 Events requiring a [permit or written approval]</w:t>
            </w:r>
            <w:r w:rsidR="007F6271">
              <w:rPr>
                <w:noProof/>
                <w:webHidden/>
              </w:rPr>
              <w:tab/>
            </w:r>
            <w:r w:rsidR="007F6271">
              <w:rPr>
                <w:noProof/>
                <w:webHidden/>
              </w:rPr>
              <w:fldChar w:fldCharType="begin"/>
            </w:r>
            <w:r w:rsidR="007F6271">
              <w:rPr>
                <w:noProof/>
                <w:webHidden/>
              </w:rPr>
              <w:instrText xml:space="preserve"> PAGEREF _Toc14421247 \h </w:instrText>
            </w:r>
            <w:r w:rsidR="007F6271">
              <w:rPr>
                <w:noProof/>
                <w:webHidden/>
              </w:rPr>
            </w:r>
            <w:r w:rsidR="007F6271">
              <w:rPr>
                <w:noProof/>
                <w:webHidden/>
              </w:rPr>
              <w:fldChar w:fldCharType="separate"/>
            </w:r>
            <w:r w:rsidR="006861A0">
              <w:rPr>
                <w:noProof/>
                <w:webHidden/>
              </w:rPr>
              <w:t>4</w:t>
            </w:r>
            <w:r w:rsidR="007F6271">
              <w:rPr>
                <w:noProof/>
                <w:webHidden/>
              </w:rPr>
              <w:fldChar w:fldCharType="end"/>
            </w:r>
          </w:hyperlink>
        </w:p>
        <w:p w14:paraId="6134C0C1"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48" w:history="1">
            <w:r w:rsidR="007F6271" w:rsidRPr="00D454E5">
              <w:rPr>
                <w:rStyle w:val="Hyperlink"/>
                <w:rFonts w:cstheme="minorHAnsi"/>
                <w:noProof/>
              </w:rPr>
              <w:t>8.2 Event on a highway or main road</w:t>
            </w:r>
            <w:r w:rsidR="007F6271">
              <w:rPr>
                <w:noProof/>
                <w:webHidden/>
              </w:rPr>
              <w:tab/>
            </w:r>
            <w:r w:rsidR="007F6271">
              <w:rPr>
                <w:noProof/>
                <w:webHidden/>
              </w:rPr>
              <w:fldChar w:fldCharType="begin"/>
            </w:r>
            <w:r w:rsidR="007F6271">
              <w:rPr>
                <w:noProof/>
                <w:webHidden/>
              </w:rPr>
              <w:instrText xml:space="preserve"> PAGEREF _Toc14421248 \h </w:instrText>
            </w:r>
            <w:r w:rsidR="007F6271">
              <w:rPr>
                <w:noProof/>
                <w:webHidden/>
              </w:rPr>
            </w:r>
            <w:r w:rsidR="007F6271">
              <w:rPr>
                <w:noProof/>
                <w:webHidden/>
              </w:rPr>
              <w:fldChar w:fldCharType="separate"/>
            </w:r>
            <w:r w:rsidR="006861A0">
              <w:rPr>
                <w:noProof/>
                <w:webHidden/>
              </w:rPr>
              <w:t>4</w:t>
            </w:r>
            <w:r w:rsidR="007F6271">
              <w:rPr>
                <w:noProof/>
                <w:webHidden/>
              </w:rPr>
              <w:fldChar w:fldCharType="end"/>
            </w:r>
          </w:hyperlink>
        </w:p>
        <w:p w14:paraId="3FD39FBA"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49" w:history="1">
            <w:r w:rsidR="007F6271" w:rsidRPr="00D454E5">
              <w:rPr>
                <w:rStyle w:val="Hyperlink"/>
                <w:rFonts w:cstheme="minorHAnsi"/>
                <w:noProof/>
              </w:rPr>
              <w:t>8.3 Event on a local road</w:t>
            </w:r>
            <w:r w:rsidR="007F6271">
              <w:rPr>
                <w:noProof/>
                <w:webHidden/>
              </w:rPr>
              <w:tab/>
            </w:r>
            <w:r w:rsidR="007F6271">
              <w:rPr>
                <w:noProof/>
                <w:webHidden/>
              </w:rPr>
              <w:fldChar w:fldCharType="begin"/>
            </w:r>
            <w:r w:rsidR="007F6271">
              <w:rPr>
                <w:noProof/>
                <w:webHidden/>
              </w:rPr>
              <w:instrText xml:space="preserve"> PAGEREF _Toc14421249 \h </w:instrText>
            </w:r>
            <w:r w:rsidR="007F6271">
              <w:rPr>
                <w:noProof/>
                <w:webHidden/>
              </w:rPr>
            </w:r>
            <w:r w:rsidR="007F6271">
              <w:rPr>
                <w:noProof/>
                <w:webHidden/>
              </w:rPr>
              <w:fldChar w:fldCharType="separate"/>
            </w:r>
            <w:r w:rsidR="006861A0">
              <w:rPr>
                <w:noProof/>
                <w:webHidden/>
              </w:rPr>
              <w:t>4</w:t>
            </w:r>
            <w:r w:rsidR="007F6271">
              <w:rPr>
                <w:noProof/>
                <w:webHidden/>
              </w:rPr>
              <w:fldChar w:fldCharType="end"/>
            </w:r>
          </w:hyperlink>
        </w:p>
        <w:p w14:paraId="34A386D3"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50" w:history="1">
            <w:r w:rsidR="007F6271" w:rsidRPr="00D454E5">
              <w:rPr>
                <w:rStyle w:val="Hyperlink"/>
                <w:rFonts w:cstheme="minorHAnsi"/>
                <w:noProof/>
              </w:rPr>
              <w:t>8.4 Timeframes for applying to hold an event</w:t>
            </w:r>
            <w:r w:rsidR="007F6271">
              <w:rPr>
                <w:noProof/>
                <w:webHidden/>
              </w:rPr>
              <w:tab/>
            </w:r>
            <w:r w:rsidR="007F6271">
              <w:rPr>
                <w:noProof/>
                <w:webHidden/>
              </w:rPr>
              <w:fldChar w:fldCharType="begin"/>
            </w:r>
            <w:r w:rsidR="007F6271">
              <w:rPr>
                <w:noProof/>
                <w:webHidden/>
              </w:rPr>
              <w:instrText xml:space="preserve"> PAGEREF _Toc14421250 \h </w:instrText>
            </w:r>
            <w:r w:rsidR="007F6271">
              <w:rPr>
                <w:noProof/>
                <w:webHidden/>
              </w:rPr>
            </w:r>
            <w:r w:rsidR="007F6271">
              <w:rPr>
                <w:noProof/>
                <w:webHidden/>
              </w:rPr>
              <w:fldChar w:fldCharType="separate"/>
            </w:r>
            <w:r w:rsidR="006861A0">
              <w:rPr>
                <w:noProof/>
                <w:webHidden/>
              </w:rPr>
              <w:t>5</w:t>
            </w:r>
            <w:r w:rsidR="007F6271">
              <w:rPr>
                <w:noProof/>
                <w:webHidden/>
              </w:rPr>
              <w:fldChar w:fldCharType="end"/>
            </w:r>
          </w:hyperlink>
        </w:p>
        <w:p w14:paraId="007827D8"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51" w:history="1">
            <w:r w:rsidR="007F6271" w:rsidRPr="00D454E5">
              <w:rPr>
                <w:rStyle w:val="Hyperlink"/>
                <w:rFonts w:cstheme="minorHAnsi"/>
                <w:noProof/>
              </w:rPr>
              <w:t>8.5 Limitations and restrictions</w:t>
            </w:r>
            <w:r w:rsidR="007F6271">
              <w:rPr>
                <w:noProof/>
                <w:webHidden/>
              </w:rPr>
              <w:tab/>
            </w:r>
            <w:r w:rsidR="007F6271">
              <w:rPr>
                <w:noProof/>
                <w:webHidden/>
              </w:rPr>
              <w:fldChar w:fldCharType="begin"/>
            </w:r>
            <w:r w:rsidR="007F6271">
              <w:rPr>
                <w:noProof/>
                <w:webHidden/>
              </w:rPr>
              <w:instrText xml:space="preserve"> PAGEREF _Toc14421251 \h </w:instrText>
            </w:r>
            <w:r w:rsidR="007F6271">
              <w:rPr>
                <w:noProof/>
                <w:webHidden/>
              </w:rPr>
            </w:r>
            <w:r w:rsidR="007F6271">
              <w:rPr>
                <w:noProof/>
                <w:webHidden/>
              </w:rPr>
              <w:fldChar w:fldCharType="separate"/>
            </w:r>
            <w:r w:rsidR="006861A0">
              <w:rPr>
                <w:noProof/>
                <w:webHidden/>
              </w:rPr>
              <w:t>5</w:t>
            </w:r>
            <w:r w:rsidR="007F6271">
              <w:rPr>
                <w:noProof/>
                <w:webHidden/>
              </w:rPr>
              <w:fldChar w:fldCharType="end"/>
            </w:r>
          </w:hyperlink>
        </w:p>
        <w:p w14:paraId="1C9D3F1F"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52" w:history="1">
            <w:r w:rsidR="007F6271" w:rsidRPr="00D454E5">
              <w:rPr>
                <w:rStyle w:val="Hyperlink"/>
                <w:rFonts w:cstheme="minorHAnsi"/>
                <w:noProof/>
              </w:rPr>
              <w:t>8.6 Conditions of permit</w:t>
            </w:r>
            <w:r w:rsidR="007F6271">
              <w:rPr>
                <w:noProof/>
                <w:webHidden/>
              </w:rPr>
              <w:tab/>
            </w:r>
            <w:r w:rsidR="007F6271">
              <w:rPr>
                <w:noProof/>
                <w:webHidden/>
              </w:rPr>
              <w:fldChar w:fldCharType="begin"/>
            </w:r>
            <w:r w:rsidR="007F6271">
              <w:rPr>
                <w:noProof/>
                <w:webHidden/>
              </w:rPr>
              <w:instrText xml:space="preserve"> PAGEREF _Toc14421252 \h </w:instrText>
            </w:r>
            <w:r w:rsidR="007F6271">
              <w:rPr>
                <w:noProof/>
                <w:webHidden/>
              </w:rPr>
            </w:r>
            <w:r w:rsidR="007F6271">
              <w:rPr>
                <w:noProof/>
                <w:webHidden/>
              </w:rPr>
              <w:fldChar w:fldCharType="separate"/>
            </w:r>
            <w:r w:rsidR="006861A0">
              <w:rPr>
                <w:noProof/>
                <w:webHidden/>
              </w:rPr>
              <w:t>5</w:t>
            </w:r>
            <w:r w:rsidR="007F6271">
              <w:rPr>
                <w:noProof/>
                <w:webHidden/>
              </w:rPr>
              <w:fldChar w:fldCharType="end"/>
            </w:r>
          </w:hyperlink>
        </w:p>
        <w:p w14:paraId="578B3DD6"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53" w:history="1">
            <w:r w:rsidR="007F6271" w:rsidRPr="00D454E5">
              <w:rPr>
                <w:rStyle w:val="Hyperlink"/>
                <w:rFonts w:cstheme="minorHAnsi"/>
                <w:noProof/>
              </w:rPr>
              <w:t>8.7 Events requiring road closure</w:t>
            </w:r>
            <w:r w:rsidR="007F6271">
              <w:rPr>
                <w:noProof/>
                <w:webHidden/>
              </w:rPr>
              <w:tab/>
            </w:r>
            <w:r w:rsidR="007F6271">
              <w:rPr>
                <w:noProof/>
                <w:webHidden/>
              </w:rPr>
              <w:fldChar w:fldCharType="begin"/>
            </w:r>
            <w:r w:rsidR="007F6271">
              <w:rPr>
                <w:noProof/>
                <w:webHidden/>
              </w:rPr>
              <w:instrText xml:space="preserve"> PAGEREF _Toc14421253 \h </w:instrText>
            </w:r>
            <w:r w:rsidR="007F6271">
              <w:rPr>
                <w:noProof/>
                <w:webHidden/>
              </w:rPr>
            </w:r>
            <w:r w:rsidR="007F6271">
              <w:rPr>
                <w:noProof/>
                <w:webHidden/>
              </w:rPr>
              <w:fldChar w:fldCharType="separate"/>
            </w:r>
            <w:r w:rsidR="006861A0">
              <w:rPr>
                <w:noProof/>
                <w:webHidden/>
              </w:rPr>
              <w:t>5</w:t>
            </w:r>
            <w:r w:rsidR="007F6271">
              <w:rPr>
                <w:noProof/>
                <w:webHidden/>
              </w:rPr>
              <w:fldChar w:fldCharType="end"/>
            </w:r>
          </w:hyperlink>
        </w:p>
        <w:p w14:paraId="13D01B37" w14:textId="77777777" w:rsidR="007F6271" w:rsidRDefault="00D03E42">
          <w:pPr>
            <w:pStyle w:val="TOC2"/>
            <w:tabs>
              <w:tab w:val="right" w:leader="dot" w:pos="9016"/>
            </w:tabs>
            <w:rPr>
              <w:rFonts w:asciiTheme="minorHAnsi" w:eastAsiaTheme="minorEastAsia" w:hAnsiTheme="minorHAnsi" w:cstheme="minorBidi"/>
              <w:noProof/>
              <w:lang w:eastAsia="en-AU"/>
            </w:rPr>
          </w:pPr>
          <w:hyperlink w:anchor="_Toc14421254" w:history="1">
            <w:r w:rsidR="007F6271" w:rsidRPr="00D454E5">
              <w:rPr>
                <w:rStyle w:val="Hyperlink"/>
                <w:rFonts w:cstheme="minorHAnsi"/>
                <w:noProof/>
              </w:rPr>
              <w:t>8.8 Events – public meetings and processions</w:t>
            </w:r>
            <w:r w:rsidR="007F6271">
              <w:rPr>
                <w:noProof/>
                <w:webHidden/>
              </w:rPr>
              <w:tab/>
            </w:r>
            <w:r w:rsidR="007F6271">
              <w:rPr>
                <w:noProof/>
                <w:webHidden/>
              </w:rPr>
              <w:fldChar w:fldCharType="begin"/>
            </w:r>
            <w:r w:rsidR="007F6271">
              <w:rPr>
                <w:noProof/>
                <w:webHidden/>
              </w:rPr>
              <w:instrText xml:space="preserve"> PAGEREF _Toc14421254 \h </w:instrText>
            </w:r>
            <w:r w:rsidR="007F6271">
              <w:rPr>
                <w:noProof/>
                <w:webHidden/>
              </w:rPr>
            </w:r>
            <w:r w:rsidR="007F6271">
              <w:rPr>
                <w:noProof/>
                <w:webHidden/>
              </w:rPr>
              <w:fldChar w:fldCharType="separate"/>
            </w:r>
            <w:r w:rsidR="006861A0">
              <w:rPr>
                <w:noProof/>
                <w:webHidden/>
              </w:rPr>
              <w:t>6</w:t>
            </w:r>
            <w:r w:rsidR="007F6271">
              <w:rPr>
                <w:noProof/>
                <w:webHidden/>
              </w:rPr>
              <w:fldChar w:fldCharType="end"/>
            </w:r>
          </w:hyperlink>
        </w:p>
        <w:p w14:paraId="31B0CE52" w14:textId="77777777" w:rsidR="007F6271" w:rsidRDefault="00D03E42">
          <w:pPr>
            <w:pStyle w:val="TOC1"/>
            <w:tabs>
              <w:tab w:val="left" w:pos="440"/>
              <w:tab w:val="right" w:leader="dot" w:pos="9016"/>
            </w:tabs>
            <w:rPr>
              <w:rFonts w:asciiTheme="minorHAnsi" w:eastAsiaTheme="minorEastAsia" w:hAnsiTheme="minorHAnsi" w:cstheme="minorBidi"/>
              <w:noProof/>
              <w:lang w:eastAsia="en-AU"/>
            </w:rPr>
          </w:pPr>
          <w:hyperlink w:anchor="_Toc14421255" w:history="1">
            <w:r w:rsidR="007F6271" w:rsidRPr="00D454E5">
              <w:rPr>
                <w:rStyle w:val="Hyperlink"/>
                <w:rFonts w:cstheme="minorHAnsi"/>
                <w:noProof/>
              </w:rPr>
              <w:t>9.</w:t>
            </w:r>
            <w:r w:rsidR="007F6271">
              <w:rPr>
                <w:rFonts w:asciiTheme="minorHAnsi" w:eastAsiaTheme="minorEastAsia" w:hAnsiTheme="minorHAnsi" w:cstheme="minorBidi"/>
                <w:noProof/>
                <w:lang w:eastAsia="en-AU"/>
              </w:rPr>
              <w:tab/>
            </w:r>
            <w:r w:rsidR="007F6271" w:rsidRPr="00D454E5">
              <w:rPr>
                <w:rStyle w:val="Hyperlink"/>
                <w:rFonts w:cstheme="minorHAnsi"/>
                <w:noProof/>
              </w:rPr>
              <w:t>Traffic management</w:t>
            </w:r>
            <w:r w:rsidR="007F6271">
              <w:rPr>
                <w:noProof/>
                <w:webHidden/>
              </w:rPr>
              <w:tab/>
            </w:r>
            <w:r w:rsidR="007F6271">
              <w:rPr>
                <w:noProof/>
                <w:webHidden/>
              </w:rPr>
              <w:fldChar w:fldCharType="begin"/>
            </w:r>
            <w:r w:rsidR="007F6271">
              <w:rPr>
                <w:noProof/>
                <w:webHidden/>
              </w:rPr>
              <w:instrText xml:space="preserve"> PAGEREF _Toc14421255 \h </w:instrText>
            </w:r>
            <w:r w:rsidR="007F6271">
              <w:rPr>
                <w:noProof/>
                <w:webHidden/>
              </w:rPr>
            </w:r>
            <w:r w:rsidR="007F6271">
              <w:rPr>
                <w:noProof/>
                <w:webHidden/>
              </w:rPr>
              <w:fldChar w:fldCharType="separate"/>
            </w:r>
            <w:r w:rsidR="006861A0">
              <w:rPr>
                <w:noProof/>
                <w:webHidden/>
              </w:rPr>
              <w:t>6</w:t>
            </w:r>
            <w:r w:rsidR="007F6271">
              <w:rPr>
                <w:noProof/>
                <w:webHidden/>
              </w:rPr>
              <w:fldChar w:fldCharType="end"/>
            </w:r>
          </w:hyperlink>
        </w:p>
        <w:p w14:paraId="66E7E240" w14:textId="77777777" w:rsidR="007F6271" w:rsidRDefault="00D03E42">
          <w:pPr>
            <w:pStyle w:val="TOC1"/>
            <w:tabs>
              <w:tab w:val="left" w:pos="660"/>
              <w:tab w:val="right" w:leader="dot" w:pos="9016"/>
            </w:tabs>
            <w:rPr>
              <w:rFonts w:asciiTheme="minorHAnsi" w:eastAsiaTheme="minorEastAsia" w:hAnsiTheme="minorHAnsi" w:cstheme="minorBidi"/>
              <w:noProof/>
              <w:lang w:eastAsia="en-AU"/>
            </w:rPr>
          </w:pPr>
          <w:hyperlink w:anchor="_Toc14421256" w:history="1">
            <w:r w:rsidR="007F6271" w:rsidRPr="00D454E5">
              <w:rPr>
                <w:rStyle w:val="Hyperlink"/>
                <w:rFonts w:cstheme="minorHAnsi"/>
                <w:noProof/>
              </w:rPr>
              <w:t>10.</w:t>
            </w:r>
            <w:r w:rsidR="007F6271">
              <w:rPr>
                <w:rFonts w:asciiTheme="minorHAnsi" w:eastAsiaTheme="minorEastAsia" w:hAnsiTheme="minorHAnsi" w:cstheme="minorBidi"/>
                <w:noProof/>
                <w:lang w:eastAsia="en-AU"/>
              </w:rPr>
              <w:tab/>
            </w:r>
            <w:r w:rsidR="007F6271" w:rsidRPr="00D454E5">
              <w:rPr>
                <w:rStyle w:val="Hyperlink"/>
                <w:rFonts w:cstheme="minorHAnsi"/>
                <w:noProof/>
              </w:rPr>
              <w:t>Compliance with and variation of conditions</w:t>
            </w:r>
            <w:r w:rsidR="007F6271">
              <w:rPr>
                <w:noProof/>
                <w:webHidden/>
              </w:rPr>
              <w:tab/>
            </w:r>
            <w:r w:rsidR="007F6271">
              <w:rPr>
                <w:noProof/>
                <w:webHidden/>
              </w:rPr>
              <w:fldChar w:fldCharType="begin"/>
            </w:r>
            <w:r w:rsidR="007F6271">
              <w:rPr>
                <w:noProof/>
                <w:webHidden/>
              </w:rPr>
              <w:instrText xml:space="preserve"> PAGEREF _Toc14421256 \h </w:instrText>
            </w:r>
            <w:r w:rsidR="007F6271">
              <w:rPr>
                <w:noProof/>
                <w:webHidden/>
              </w:rPr>
            </w:r>
            <w:r w:rsidR="007F6271">
              <w:rPr>
                <w:noProof/>
                <w:webHidden/>
              </w:rPr>
              <w:fldChar w:fldCharType="separate"/>
            </w:r>
            <w:r w:rsidR="006861A0">
              <w:rPr>
                <w:noProof/>
                <w:webHidden/>
              </w:rPr>
              <w:t>6</w:t>
            </w:r>
            <w:r w:rsidR="007F6271">
              <w:rPr>
                <w:noProof/>
                <w:webHidden/>
              </w:rPr>
              <w:fldChar w:fldCharType="end"/>
            </w:r>
          </w:hyperlink>
        </w:p>
        <w:p w14:paraId="68DF8F82" w14:textId="77777777" w:rsidR="007F6271" w:rsidRDefault="00D03E42">
          <w:pPr>
            <w:pStyle w:val="TOC1"/>
            <w:tabs>
              <w:tab w:val="left" w:pos="660"/>
              <w:tab w:val="right" w:leader="dot" w:pos="9016"/>
            </w:tabs>
            <w:rPr>
              <w:rFonts w:asciiTheme="minorHAnsi" w:eastAsiaTheme="minorEastAsia" w:hAnsiTheme="minorHAnsi" w:cstheme="minorBidi"/>
              <w:noProof/>
              <w:lang w:eastAsia="en-AU"/>
            </w:rPr>
          </w:pPr>
          <w:hyperlink w:anchor="_Toc14421257" w:history="1">
            <w:r w:rsidR="007F6271" w:rsidRPr="00D454E5">
              <w:rPr>
                <w:rStyle w:val="Hyperlink"/>
                <w:rFonts w:cstheme="minorHAnsi"/>
                <w:noProof/>
              </w:rPr>
              <w:t>11.</w:t>
            </w:r>
            <w:r w:rsidR="007F6271">
              <w:rPr>
                <w:rFonts w:asciiTheme="minorHAnsi" w:eastAsiaTheme="minorEastAsia" w:hAnsiTheme="minorHAnsi" w:cstheme="minorBidi"/>
                <w:noProof/>
                <w:lang w:eastAsia="en-AU"/>
              </w:rPr>
              <w:tab/>
            </w:r>
            <w:r w:rsidR="007F6271" w:rsidRPr="00D454E5">
              <w:rPr>
                <w:rStyle w:val="Hyperlink"/>
                <w:rFonts w:cstheme="minorHAnsi"/>
                <w:noProof/>
              </w:rPr>
              <w:t>Inspections</w:t>
            </w:r>
            <w:r w:rsidR="007F6271">
              <w:rPr>
                <w:noProof/>
                <w:webHidden/>
              </w:rPr>
              <w:tab/>
            </w:r>
            <w:r w:rsidR="007F6271">
              <w:rPr>
                <w:noProof/>
                <w:webHidden/>
              </w:rPr>
              <w:fldChar w:fldCharType="begin"/>
            </w:r>
            <w:r w:rsidR="007F6271">
              <w:rPr>
                <w:noProof/>
                <w:webHidden/>
              </w:rPr>
              <w:instrText xml:space="preserve"> PAGEREF _Toc14421257 \h </w:instrText>
            </w:r>
            <w:r w:rsidR="007F6271">
              <w:rPr>
                <w:noProof/>
                <w:webHidden/>
              </w:rPr>
            </w:r>
            <w:r w:rsidR="007F6271">
              <w:rPr>
                <w:noProof/>
                <w:webHidden/>
              </w:rPr>
              <w:fldChar w:fldCharType="separate"/>
            </w:r>
            <w:r w:rsidR="006861A0">
              <w:rPr>
                <w:noProof/>
                <w:webHidden/>
              </w:rPr>
              <w:t>6</w:t>
            </w:r>
            <w:r w:rsidR="007F6271">
              <w:rPr>
                <w:noProof/>
                <w:webHidden/>
              </w:rPr>
              <w:fldChar w:fldCharType="end"/>
            </w:r>
          </w:hyperlink>
        </w:p>
        <w:p w14:paraId="63915B65" w14:textId="77777777" w:rsidR="007F6271" w:rsidRDefault="00D03E42">
          <w:pPr>
            <w:pStyle w:val="TOC1"/>
            <w:tabs>
              <w:tab w:val="left" w:pos="660"/>
              <w:tab w:val="right" w:leader="dot" w:pos="9016"/>
            </w:tabs>
            <w:rPr>
              <w:rFonts w:asciiTheme="minorHAnsi" w:eastAsiaTheme="minorEastAsia" w:hAnsiTheme="minorHAnsi" w:cstheme="minorBidi"/>
              <w:noProof/>
              <w:lang w:eastAsia="en-AU"/>
            </w:rPr>
          </w:pPr>
          <w:hyperlink w:anchor="_Toc14421258" w:history="1">
            <w:r w:rsidR="007F6271" w:rsidRPr="00D454E5">
              <w:rPr>
                <w:rStyle w:val="Hyperlink"/>
                <w:rFonts w:cstheme="minorHAnsi"/>
                <w:noProof/>
              </w:rPr>
              <w:t>12.</w:t>
            </w:r>
            <w:r w:rsidR="007F6271">
              <w:rPr>
                <w:rFonts w:asciiTheme="minorHAnsi" w:eastAsiaTheme="minorEastAsia" w:hAnsiTheme="minorHAnsi" w:cstheme="minorBidi"/>
                <w:noProof/>
                <w:lang w:eastAsia="en-AU"/>
              </w:rPr>
              <w:tab/>
            </w:r>
            <w:r w:rsidR="007F6271" w:rsidRPr="00D454E5">
              <w:rPr>
                <w:rStyle w:val="Hyperlink"/>
                <w:rFonts w:cstheme="minorHAnsi"/>
                <w:noProof/>
              </w:rPr>
              <w:t>Cancellation of permit</w:t>
            </w:r>
            <w:r w:rsidR="007F6271">
              <w:rPr>
                <w:noProof/>
                <w:webHidden/>
              </w:rPr>
              <w:tab/>
            </w:r>
            <w:r w:rsidR="007F6271">
              <w:rPr>
                <w:noProof/>
                <w:webHidden/>
              </w:rPr>
              <w:fldChar w:fldCharType="begin"/>
            </w:r>
            <w:r w:rsidR="007F6271">
              <w:rPr>
                <w:noProof/>
                <w:webHidden/>
              </w:rPr>
              <w:instrText xml:space="preserve"> PAGEREF _Toc14421258 \h </w:instrText>
            </w:r>
            <w:r w:rsidR="007F6271">
              <w:rPr>
                <w:noProof/>
                <w:webHidden/>
              </w:rPr>
            </w:r>
            <w:r w:rsidR="007F6271">
              <w:rPr>
                <w:noProof/>
                <w:webHidden/>
              </w:rPr>
              <w:fldChar w:fldCharType="separate"/>
            </w:r>
            <w:r w:rsidR="006861A0">
              <w:rPr>
                <w:noProof/>
                <w:webHidden/>
              </w:rPr>
              <w:t>7</w:t>
            </w:r>
            <w:r w:rsidR="007F6271">
              <w:rPr>
                <w:noProof/>
                <w:webHidden/>
              </w:rPr>
              <w:fldChar w:fldCharType="end"/>
            </w:r>
          </w:hyperlink>
        </w:p>
        <w:p w14:paraId="5A6C247B" w14:textId="77777777" w:rsidR="007F6271" w:rsidRDefault="00D03E42">
          <w:pPr>
            <w:pStyle w:val="TOC1"/>
            <w:tabs>
              <w:tab w:val="right" w:leader="dot" w:pos="9016"/>
            </w:tabs>
            <w:rPr>
              <w:rFonts w:asciiTheme="minorHAnsi" w:eastAsiaTheme="minorEastAsia" w:hAnsiTheme="minorHAnsi" w:cstheme="minorBidi"/>
              <w:noProof/>
              <w:lang w:eastAsia="en-AU"/>
            </w:rPr>
          </w:pPr>
          <w:hyperlink w:anchor="_Toc14421259" w:history="1">
            <w:r w:rsidR="007F6271" w:rsidRPr="00D454E5">
              <w:rPr>
                <w:rStyle w:val="Hyperlink"/>
                <w:rFonts w:cstheme="minorHAnsi"/>
                <w:noProof/>
                <w:lang w:val="en"/>
              </w:rPr>
              <w:t>Annexure 1</w:t>
            </w:r>
            <w:r w:rsidR="007F6271">
              <w:rPr>
                <w:noProof/>
                <w:webHidden/>
              </w:rPr>
              <w:tab/>
            </w:r>
            <w:r w:rsidR="007F6271">
              <w:rPr>
                <w:noProof/>
                <w:webHidden/>
              </w:rPr>
              <w:fldChar w:fldCharType="begin"/>
            </w:r>
            <w:r w:rsidR="007F6271">
              <w:rPr>
                <w:noProof/>
                <w:webHidden/>
              </w:rPr>
              <w:instrText xml:space="preserve"> PAGEREF _Toc14421259 \h </w:instrText>
            </w:r>
            <w:r w:rsidR="007F6271">
              <w:rPr>
                <w:noProof/>
                <w:webHidden/>
              </w:rPr>
            </w:r>
            <w:r w:rsidR="007F6271">
              <w:rPr>
                <w:noProof/>
                <w:webHidden/>
              </w:rPr>
              <w:fldChar w:fldCharType="separate"/>
            </w:r>
            <w:r w:rsidR="006861A0">
              <w:rPr>
                <w:noProof/>
                <w:webHidden/>
              </w:rPr>
              <w:t>8</w:t>
            </w:r>
            <w:r w:rsidR="007F6271">
              <w:rPr>
                <w:noProof/>
                <w:webHidden/>
              </w:rPr>
              <w:fldChar w:fldCharType="end"/>
            </w:r>
          </w:hyperlink>
        </w:p>
        <w:p w14:paraId="01C06704" w14:textId="77777777" w:rsidR="007F6271" w:rsidRDefault="00D03E42">
          <w:pPr>
            <w:pStyle w:val="TOC1"/>
            <w:tabs>
              <w:tab w:val="right" w:leader="dot" w:pos="9016"/>
            </w:tabs>
            <w:rPr>
              <w:rFonts w:asciiTheme="minorHAnsi" w:eastAsiaTheme="minorEastAsia" w:hAnsiTheme="minorHAnsi" w:cstheme="minorBidi"/>
              <w:noProof/>
              <w:lang w:eastAsia="en-AU"/>
            </w:rPr>
          </w:pPr>
          <w:hyperlink w:anchor="_Toc14421260" w:history="1">
            <w:r w:rsidR="007F6271" w:rsidRPr="00D454E5">
              <w:rPr>
                <w:rStyle w:val="Hyperlink"/>
                <w:rFonts w:cstheme="minorHAnsi"/>
                <w:noProof/>
                <w:lang w:val="en"/>
              </w:rPr>
              <w:t>Addendum</w:t>
            </w:r>
            <w:r w:rsidR="007F6271">
              <w:rPr>
                <w:noProof/>
                <w:webHidden/>
              </w:rPr>
              <w:tab/>
            </w:r>
            <w:r w:rsidR="007F6271">
              <w:rPr>
                <w:noProof/>
                <w:webHidden/>
              </w:rPr>
              <w:fldChar w:fldCharType="begin"/>
            </w:r>
            <w:r w:rsidR="007F6271">
              <w:rPr>
                <w:noProof/>
                <w:webHidden/>
              </w:rPr>
              <w:instrText xml:space="preserve"> PAGEREF _Toc14421260 \h </w:instrText>
            </w:r>
            <w:r w:rsidR="007F6271">
              <w:rPr>
                <w:noProof/>
                <w:webHidden/>
              </w:rPr>
            </w:r>
            <w:r w:rsidR="007F6271">
              <w:rPr>
                <w:noProof/>
                <w:webHidden/>
              </w:rPr>
              <w:fldChar w:fldCharType="separate"/>
            </w:r>
            <w:r w:rsidR="006861A0">
              <w:rPr>
                <w:noProof/>
                <w:webHidden/>
              </w:rPr>
              <w:t>9</w:t>
            </w:r>
            <w:r w:rsidR="007F6271">
              <w:rPr>
                <w:noProof/>
                <w:webHidden/>
              </w:rPr>
              <w:fldChar w:fldCharType="end"/>
            </w:r>
          </w:hyperlink>
        </w:p>
        <w:p w14:paraId="4D3CC03F" w14:textId="77777777" w:rsidR="009A19CB" w:rsidRDefault="009A19CB">
          <w:r w:rsidRPr="006129F8">
            <w:rPr>
              <w:rFonts w:ascii="Arial" w:hAnsi="Arial" w:cs="Arial"/>
              <w:b/>
              <w:bCs/>
              <w:noProof/>
            </w:rPr>
            <w:fldChar w:fldCharType="end"/>
          </w:r>
        </w:p>
      </w:sdtContent>
    </w:sdt>
    <w:p w14:paraId="2EA808C8" w14:textId="77777777" w:rsidR="00037E5F" w:rsidRDefault="00037E5F">
      <w:pPr>
        <w:spacing w:after="160" w:line="259" w:lineRule="auto"/>
        <w:rPr>
          <w:rFonts w:ascii="Arial" w:hAnsi="Arial" w:cs="Arial"/>
        </w:rPr>
      </w:pPr>
    </w:p>
    <w:p w14:paraId="7F65AD9B" w14:textId="77777777" w:rsidR="00721D08" w:rsidRDefault="00721D08">
      <w:pPr>
        <w:spacing w:after="160" w:line="259" w:lineRule="auto"/>
        <w:rPr>
          <w:rFonts w:ascii="Arial" w:hAnsi="Arial" w:cs="Arial"/>
        </w:rPr>
      </w:pPr>
      <w:r>
        <w:rPr>
          <w:rFonts w:ascii="Arial" w:hAnsi="Arial" w:cs="Arial"/>
        </w:rPr>
        <w:br w:type="page"/>
      </w:r>
    </w:p>
    <w:p w14:paraId="7AC2020D" w14:textId="77777777" w:rsidR="00721D08" w:rsidRPr="00530CE7" w:rsidRDefault="00721D08" w:rsidP="00721D08">
      <w:pPr>
        <w:rPr>
          <w:rFonts w:ascii="Arial" w:hAnsi="Arial" w:cs="Arial"/>
          <w:b/>
        </w:rPr>
      </w:pPr>
      <w:r w:rsidRPr="00530CE7">
        <w:rPr>
          <w:rFonts w:ascii="Arial" w:hAnsi="Arial" w:cs="Arial"/>
          <w:b/>
        </w:rPr>
        <w:lastRenderedPageBreak/>
        <w:t>Policy Number:</w:t>
      </w:r>
    </w:p>
    <w:p w14:paraId="7FD5988A" w14:textId="77777777" w:rsidR="00721D08" w:rsidRPr="00530CE7" w:rsidRDefault="00721D08" w:rsidP="00721D08">
      <w:pPr>
        <w:rPr>
          <w:rFonts w:ascii="Arial" w:hAnsi="Arial" w:cs="Arial"/>
          <w:b/>
        </w:rPr>
      </w:pPr>
      <w:r w:rsidRPr="00530CE7">
        <w:rPr>
          <w:rFonts w:ascii="Arial" w:hAnsi="Arial" w:cs="Arial"/>
          <w:b/>
        </w:rPr>
        <w:t>Date of Adoption:</w:t>
      </w:r>
    </w:p>
    <w:p w14:paraId="4049F505" w14:textId="77777777" w:rsidR="00721D08" w:rsidRPr="00530CE7" w:rsidRDefault="00721D08" w:rsidP="00721D08">
      <w:pPr>
        <w:rPr>
          <w:rFonts w:ascii="Arial" w:hAnsi="Arial" w:cs="Arial"/>
          <w:b/>
        </w:rPr>
      </w:pPr>
      <w:r w:rsidRPr="00530CE7">
        <w:rPr>
          <w:rFonts w:ascii="Arial" w:hAnsi="Arial" w:cs="Arial"/>
          <w:b/>
        </w:rPr>
        <w:t>Council Resolution:</w:t>
      </w:r>
    </w:p>
    <w:p w14:paraId="7049A9A3" w14:textId="77777777" w:rsidR="00721D08" w:rsidRPr="00530CE7" w:rsidRDefault="00721D08" w:rsidP="00721D08">
      <w:pPr>
        <w:rPr>
          <w:rFonts w:ascii="Arial" w:hAnsi="Arial" w:cs="Arial"/>
          <w:b/>
        </w:rPr>
      </w:pPr>
      <w:r w:rsidRPr="00530CE7">
        <w:rPr>
          <w:rFonts w:ascii="Arial" w:hAnsi="Arial" w:cs="Arial"/>
          <w:b/>
        </w:rPr>
        <w:t>Schedule for Review:</w:t>
      </w:r>
    </w:p>
    <w:p w14:paraId="54FDD6D6" w14:textId="77777777" w:rsidR="00721D08" w:rsidRPr="003D29A5" w:rsidRDefault="006C2162" w:rsidP="007F6271">
      <w:pPr>
        <w:pStyle w:val="Heading1"/>
        <w:numPr>
          <w:ilvl w:val="0"/>
          <w:numId w:val="25"/>
        </w:numPr>
        <w:ind w:left="426" w:hanging="426"/>
        <w:rPr>
          <w:rFonts w:asciiTheme="minorHAnsi" w:hAnsiTheme="minorHAnsi" w:cstheme="minorHAnsi"/>
          <w:sz w:val="28"/>
          <w:szCs w:val="28"/>
        </w:rPr>
      </w:pPr>
      <w:bookmarkStart w:id="0" w:name="_Toc14421239"/>
      <w:r w:rsidRPr="003D29A5">
        <w:rPr>
          <w:rFonts w:asciiTheme="minorHAnsi" w:hAnsiTheme="minorHAnsi" w:cstheme="minorHAnsi"/>
          <w:sz w:val="28"/>
          <w:szCs w:val="28"/>
        </w:rPr>
        <w:t>Introduction</w:t>
      </w:r>
      <w:bookmarkEnd w:id="0"/>
    </w:p>
    <w:p w14:paraId="2927BD10" w14:textId="77777777" w:rsidR="00721D08" w:rsidRPr="00A349DB" w:rsidRDefault="00721D08" w:rsidP="00721D08">
      <w:pPr>
        <w:jc w:val="both"/>
        <w:rPr>
          <w:rFonts w:ascii="Arial" w:hAnsi="Arial" w:cs="Arial"/>
        </w:rPr>
      </w:pPr>
    </w:p>
    <w:p w14:paraId="748CE92C" w14:textId="77777777" w:rsidR="00721D08" w:rsidRPr="00A349DB" w:rsidRDefault="00BE4893" w:rsidP="00721D08">
      <w:pPr>
        <w:jc w:val="both"/>
        <w:rPr>
          <w:rFonts w:ascii="Arial" w:hAnsi="Arial" w:cs="Arial"/>
        </w:rPr>
      </w:pPr>
      <w:r>
        <w:rPr>
          <w:rFonts w:ascii="Arial" w:hAnsi="Arial" w:cs="Arial"/>
        </w:rPr>
        <w:t>E</w:t>
      </w:r>
      <w:r w:rsidR="00721D08" w:rsidRPr="00A349DB">
        <w:rPr>
          <w:rFonts w:ascii="Arial" w:hAnsi="Arial" w:cs="Arial"/>
        </w:rPr>
        <w:t xml:space="preserve">vents in the road </w:t>
      </w:r>
      <w:r w:rsidR="00721D08" w:rsidRPr="005D1D40">
        <w:rPr>
          <w:rFonts w:ascii="Arial" w:hAnsi="Arial" w:cs="Arial"/>
        </w:rPr>
        <w:t xml:space="preserve">reserve </w:t>
      </w:r>
      <w:r w:rsidR="00721D08" w:rsidRPr="00A349DB">
        <w:rPr>
          <w:rFonts w:ascii="Arial" w:hAnsi="Arial" w:cs="Arial"/>
        </w:rPr>
        <w:t xml:space="preserve">can create potential hazards giving rise to personal injury or damage to property resulting in loss, litigation or prosecution if reasonable care is not taken to protect </w:t>
      </w:r>
      <w:r w:rsidR="00A1665B">
        <w:rPr>
          <w:rFonts w:ascii="Arial" w:hAnsi="Arial" w:cs="Arial"/>
        </w:rPr>
        <w:t>people in the road reserve</w:t>
      </w:r>
      <w:r w:rsidR="00721D08" w:rsidRPr="00A349DB">
        <w:rPr>
          <w:rFonts w:ascii="Arial" w:hAnsi="Arial" w:cs="Arial"/>
        </w:rPr>
        <w:t>.</w:t>
      </w:r>
    </w:p>
    <w:p w14:paraId="5CDA3F6F" w14:textId="77777777" w:rsidR="00721D08" w:rsidRPr="00A349DB" w:rsidRDefault="00721D08" w:rsidP="00721D08">
      <w:pPr>
        <w:jc w:val="both"/>
        <w:rPr>
          <w:rFonts w:ascii="Arial" w:hAnsi="Arial" w:cs="Arial"/>
        </w:rPr>
      </w:pPr>
    </w:p>
    <w:p w14:paraId="3BC0684E" w14:textId="77777777" w:rsidR="00B33D66" w:rsidRDefault="002F68E9" w:rsidP="00B33D66">
      <w:pPr>
        <w:jc w:val="both"/>
        <w:rPr>
          <w:rFonts w:ascii="Arial" w:hAnsi="Arial" w:cs="Arial"/>
          <w:szCs w:val="18"/>
        </w:rPr>
      </w:pPr>
      <w:r w:rsidRPr="005D1D40">
        <w:rPr>
          <w:rFonts w:ascii="Arial" w:hAnsi="Arial" w:cs="Arial"/>
        </w:rPr>
        <w:t xml:space="preserve">The </w:t>
      </w:r>
      <w:r w:rsidR="00AA09C6" w:rsidRPr="005D1D40">
        <w:rPr>
          <w:rFonts w:ascii="Arial" w:hAnsi="Arial" w:cs="Arial"/>
          <w:i/>
        </w:rPr>
        <w:t>Land Administration Act 1997</w:t>
      </w:r>
      <w:r w:rsidRPr="005D1D40">
        <w:rPr>
          <w:rFonts w:ascii="Arial" w:hAnsi="Arial" w:cs="Arial"/>
        </w:rPr>
        <w:t xml:space="preserve"> </w:t>
      </w:r>
      <w:r w:rsidR="00AE765E" w:rsidRPr="005D1D40">
        <w:rPr>
          <w:rFonts w:ascii="Arial" w:hAnsi="Arial" w:cs="Arial"/>
        </w:rPr>
        <w:t>states,</w:t>
      </w:r>
      <w:r w:rsidRPr="005D1D40">
        <w:rPr>
          <w:rFonts w:ascii="Arial" w:hAnsi="Arial" w:cs="Arial"/>
        </w:rPr>
        <w:t xml:space="preserve"> “subject to </w:t>
      </w:r>
      <w:r w:rsidR="00AA09C6" w:rsidRPr="005D1D40">
        <w:rPr>
          <w:rFonts w:ascii="Arial" w:hAnsi="Arial" w:cs="Arial"/>
        </w:rPr>
        <w:t>t</w:t>
      </w:r>
      <w:r w:rsidR="00721D08" w:rsidRPr="005D1D40">
        <w:rPr>
          <w:rFonts w:ascii="Arial" w:hAnsi="Arial" w:cs="Arial"/>
        </w:rPr>
        <w:t xml:space="preserve">he </w:t>
      </w:r>
      <w:r w:rsidRPr="005D1D40">
        <w:rPr>
          <w:rFonts w:ascii="Arial" w:hAnsi="Arial" w:cs="Arial"/>
          <w:i/>
        </w:rPr>
        <w:t>Main Roads Act 1930</w:t>
      </w:r>
      <w:r w:rsidRPr="005D1D40">
        <w:rPr>
          <w:rFonts w:ascii="Arial" w:hAnsi="Arial" w:cs="Arial"/>
        </w:rPr>
        <w:t xml:space="preserve"> and the </w:t>
      </w:r>
      <w:r w:rsidRPr="005D1D40">
        <w:rPr>
          <w:rFonts w:ascii="Arial" w:hAnsi="Arial" w:cs="Arial"/>
          <w:i/>
        </w:rPr>
        <w:t>Public Works Act 1903</w:t>
      </w:r>
      <w:r w:rsidRPr="005D1D40">
        <w:rPr>
          <w:rFonts w:ascii="Arial" w:hAnsi="Arial" w:cs="Arial"/>
        </w:rPr>
        <w:t xml:space="preserve">, the local government within the district of which a road is situated has </w:t>
      </w:r>
      <w:r w:rsidR="00721D08" w:rsidRPr="005D1D40">
        <w:rPr>
          <w:rFonts w:ascii="Arial" w:hAnsi="Arial" w:cs="Arial"/>
          <w:szCs w:val="18"/>
        </w:rPr>
        <w:t>the care, control and management of the road</w:t>
      </w:r>
      <w:r w:rsidRPr="005D1D40">
        <w:rPr>
          <w:rFonts w:ascii="Arial" w:hAnsi="Arial" w:cs="Arial"/>
          <w:szCs w:val="18"/>
        </w:rPr>
        <w:t>.”</w:t>
      </w:r>
      <w:r w:rsidR="00721D08" w:rsidRPr="005D1D40">
        <w:rPr>
          <w:rFonts w:ascii="Arial" w:hAnsi="Arial" w:cs="Arial"/>
          <w:szCs w:val="18"/>
        </w:rPr>
        <w:t xml:space="preserve"> This comes with the responsibility of </w:t>
      </w:r>
      <w:r w:rsidR="0068552D" w:rsidRPr="005D1D40">
        <w:rPr>
          <w:rFonts w:ascii="Arial" w:hAnsi="Arial" w:cs="Arial"/>
        </w:rPr>
        <w:t xml:space="preserve">the </w:t>
      </w:r>
      <w:r w:rsidR="0068552D" w:rsidRPr="00006966">
        <w:rPr>
          <w:rFonts w:ascii="Arial" w:hAnsi="Arial" w:cs="Arial"/>
          <w:color w:val="806000" w:themeColor="accent4" w:themeShade="80"/>
        </w:rPr>
        <w:t>[</w:t>
      </w:r>
      <w:r w:rsidR="0068552D" w:rsidRPr="00006966">
        <w:rPr>
          <w:rFonts w:ascii="Arial" w:hAnsi="Arial" w:cs="Arial"/>
          <w:color w:val="806000" w:themeColor="accent4" w:themeShade="80"/>
          <w:szCs w:val="18"/>
        </w:rPr>
        <w:t>Shire/Town/City]</w:t>
      </w:r>
      <w:r w:rsidR="0068552D" w:rsidRPr="0068552D">
        <w:rPr>
          <w:rFonts w:ascii="Arial" w:hAnsi="Arial" w:cs="Arial"/>
          <w:szCs w:val="18"/>
        </w:rPr>
        <w:t xml:space="preserve"> approving </w:t>
      </w:r>
      <w:r w:rsidR="00721D08" w:rsidRPr="0068552D">
        <w:rPr>
          <w:rFonts w:ascii="Arial" w:hAnsi="Arial" w:cs="Arial"/>
          <w:szCs w:val="18"/>
        </w:rPr>
        <w:t xml:space="preserve">events </w:t>
      </w:r>
      <w:r w:rsidR="00721D08" w:rsidRPr="005D1D40">
        <w:rPr>
          <w:rFonts w:ascii="Arial" w:hAnsi="Arial" w:cs="Arial"/>
          <w:szCs w:val="18"/>
        </w:rPr>
        <w:t>in the road reserve</w:t>
      </w:r>
      <w:r w:rsidR="001055AF" w:rsidRPr="00A349DB">
        <w:rPr>
          <w:rFonts w:ascii="Arial" w:hAnsi="Arial" w:cs="Arial"/>
          <w:szCs w:val="18"/>
        </w:rPr>
        <w:t>.</w:t>
      </w:r>
      <w:r w:rsidR="00FC4CE1">
        <w:rPr>
          <w:rFonts w:ascii="Arial" w:hAnsi="Arial" w:cs="Arial"/>
          <w:szCs w:val="18"/>
        </w:rPr>
        <w:t xml:space="preserve"> </w:t>
      </w:r>
      <w:r w:rsidR="00B33D66">
        <w:rPr>
          <w:rFonts w:ascii="Arial" w:hAnsi="Arial" w:cs="Arial"/>
          <w:szCs w:val="18"/>
        </w:rPr>
        <w:t xml:space="preserve">A person planning to undertake an event in the road reserve </w:t>
      </w:r>
      <w:r w:rsidR="00E73041" w:rsidRPr="005D1D40">
        <w:rPr>
          <w:rFonts w:ascii="Arial" w:hAnsi="Arial" w:cs="Arial"/>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A1665B" w:rsidRPr="00006966">
        <w:rPr>
          <w:rFonts w:ascii="Arial" w:hAnsi="Arial" w:cs="Arial"/>
          <w:color w:val="806000" w:themeColor="accent4" w:themeShade="80"/>
          <w:szCs w:val="18"/>
        </w:rPr>
        <w:t xml:space="preserve"> </w:t>
      </w:r>
      <w:r w:rsidR="00B33D66">
        <w:rPr>
          <w:rFonts w:ascii="Arial" w:hAnsi="Arial" w:cs="Arial"/>
          <w:szCs w:val="18"/>
        </w:rPr>
        <w:t xml:space="preserve">should first contact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B33D66" w:rsidRPr="00006966">
        <w:rPr>
          <w:rFonts w:ascii="Arial" w:hAnsi="Arial" w:cs="Arial"/>
          <w:color w:val="806000" w:themeColor="accent4" w:themeShade="80"/>
          <w:szCs w:val="18"/>
        </w:rPr>
        <w:t xml:space="preserve"> </w:t>
      </w:r>
      <w:r w:rsidR="00B33D66" w:rsidRPr="00B33D66">
        <w:rPr>
          <w:rFonts w:ascii="Arial" w:hAnsi="Arial" w:cs="Arial"/>
          <w:szCs w:val="18"/>
        </w:rPr>
        <w:t>to</w:t>
      </w:r>
      <w:r w:rsidR="00B33D66">
        <w:rPr>
          <w:rFonts w:ascii="Arial" w:hAnsi="Arial" w:cs="Arial"/>
          <w:szCs w:val="18"/>
        </w:rPr>
        <w:t xml:space="preserve"> obtain </w:t>
      </w:r>
      <w:r w:rsidR="00A53965">
        <w:rPr>
          <w:rFonts w:ascii="Arial" w:hAnsi="Arial" w:cs="Arial"/>
          <w:szCs w:val="18"/>
        </w:rPr>
        <w:t xml:space="preserve">information on </w:t>
      </w:r>
      <w:r w:rsidR="00B33D66">
        <w:rPr>
          <w:rFonts w:ascii="Arial" w:hAnsi="Arial" w:cs="Arial"/>
          <w:szCs w:val="18"/>
        </w:rPr>
        <w:t>the relevant permit conditions and approval procedures.</w:t>
      </w:r>
    </w:p>
    <w:p w14:paraId="5F6E5026" w14:textId="77777777" w:rsidR="00FC4CE1" w:rsidRDefault="00FC4CE1" w:rsidP="00B33D66">
      <w:pPr>
        <w:jc w:val="both"/>
        <w:rPr>
          <w:rFonts w:ascii="Arial" w:hAnsi="Arial" w:cs="Arial"/>
          <w:szCs w:val="18"/>
        </w:rPr>
      </w:pPr>
    </w:p>
    <w:p w14:paraId="2605BD83" w14:textId="77777777" w:rsidR="00FC4CE1" w:rsidRDefault="00FC4CE1" w:rsidP="0068552D">
      <w:pPr>
        <w:jc w:val="both"/>
        <w:rPr>
          <w:rFonts w:ascii="Arial" w:hAnsi="Arial" w:cs="Arial"/>
          <w:szCs w:val="18"/>
        </w:rPr>
      </w:pPr>
      <w:r>
        <w:rPr>
          <w:rFonts w:ascii="Arial" w:hAnsi="Arial" w:cs="Arial"/>
          <w:szCs w:val="18"/>
        </w:rPr>
        <w:t xml:space="preserve">Annexure 1 </w:t>
      </w:r>
      <w:r w:rsidR="0068552D">
        <w:rPr>
          <w:rFonts w:ascii="Arial" w:hAnsi="Arial" w:cs="Arial"/>
          <w:szCs w:val="18"/>
        </w:rPr>
        <w:t>outlines</w:t>
      </w:r>
      <w:r>
        <w:rPr>
          <w:rFonts w:ascii="Arial" w:hAnsi="Arial" w:cs="Arial"/>
          <w:szCs w:val="18"/>
        </w:rPr>
        <w:t xml:space="preserve"> the process </w:t>
      </w:r>
      <w:r w:rsidR="0068552D">
        <w:rPr>
          <w:rFonts w:ascii="Arial" w:hAnsi="Arial" w:cs="Arial"/>
          <w:szCs w:val="18"/>
        </w:rPr>
        <w:t xml:space="preserve">for making an application to </w:t>
      </w:r>
      <w:r>
        <w:rPr>
          <w:rFonts w:ascii="Arial" w:hAnsi="Arial" w:cs="Arial"/>
          <w:szCs w:val="18"/>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68552D">
        <w:rPr>
          <w:rFonts w:ascii="Arial" w:hAnsi="Arial" w:cs="Arial"/>
          <w:szCs w:val="18"/>
        </w:rPr>
        <w:t xml:space="preserve"> </w:t>
      </w:r>
      <w:r w:rsidR="0068552D" w:rsidRPr="0068552D">
        <w:rPr>
          <w:rFonts w:ascii="Arial" w:hAnsi="Arial" w:cs="Arial"/>
          <w:szCs w:val="18"/>
        </w:rPr>
        <w:t xml:space="preserve">for approval </w:t>
      </w:r>
      <w:r w:rsidR="0068552D">
        <w:rPr>
          <w:rFonts w:ascii="Arial" w:hAnsi="Arial" w:cs="Arial"/>
          <w:szCs w:val="18"/>
        </w:rPr>
        <w:t xml:space="preserve">of </w:t>
      </w:r>
      <w:r w:rsidR="0068552D" w:rsidRPr="0068552D">
        <w:rPr>
          <w:rFonts w:ascii="Arial" w:hAnsi="Arial" w:cs="Arial"/>
          <w:szCs w:val="18"/>
        </w:rPr>
        <w:t xml:space="preserve">an event in a </w:t>
      </w:r>
      <w:r w:rsidR="0068552D">
        <w:rPr>
          <w:rFonts w:ascii="Arial" w:hAnsi="Arial" w:cs="Arial"/>
          <w:szCs w:val="18"/>
        </w:rPr>
        <w:t xml:space="preserve">road reserve under the care, control and management of the </w:t>
      </w:r>
      <w:r w:rsidR="0068552D" w:rsidRPr="00006966">
        <w:rPr>
          <w:rFonts w:ascii="Arial" w:hAnsi="Arial" w:cs="Arial"/>
          <w:color w:val="806000" w:themeColor="accent4" w:themeShade="80"/>
        </w:rPr>
        <w:t>[</w:t>
      </w:r>
      <w:r w:rsidR="0068552D" w:rsidRPr="00006966">
        <w:rPr>
          <w:rFonts w:ascii="Arial" w:hAnsi="Arial" w:cs="Arial"/>
          <w:color w:val="806000" w:themeColor="accent4" w:themeShade="80"/>
          <w:szCs w:val="18"/>
        </w:rPr>
        <w:t>Shire/Town/City]</w:t>
      </w:r>
      <w:r w:rsidR="0068552D" w:rsidRPr="0068552D">
        <w:rPr>
          <w:rFonts w:ascii="Arial" w:hAnsi="Arial" w:cs="Arial"/>
          <w:szCs w:val="18"/>
        </w:rPr>
        <w:t>.</w:t>
      </w:r>
    </w:p>
    <w:p w14:paraId="45442028" w14:textId="77777777" w:rsidR="00721D08" w:rsidRPr="003D29A5" w:rsidRDefault="00721D08" w:rsidP="007F6271">
      <w:pPr>
        <w:pStyle w:val="Heading1"/>
        <w:numPr>
          <w:ilvl w:val="0"/>
          <w:numId w:val="25"/>
        </w:numPr>
        <w:ind w:left="426" w:hanging="426"/>
        <w:rPr>
          <w:rFonts w:asciiTheme="minorHAnsi" w:hAnsiTheme="minorHAnsi" w:cstheme="minorHAnsi"/>
          <w:sz w:val="28"/>
          <w:szCs w:val="28"/>
        </w:rPr>
      </w:pPr>
      <w:bookmarkStart w:id="1" w:name="_Toc512596409"/>
      <w:bookmarkStart w:id="2" w:name="_Toc14421240"/>
      <w:r w:rsidRPr="003D29A5">
        <w:rPr>
          <w:rFonts w:asciiTheme="minorHAnsi" w:hAnsiTheme="minorHAnsi" w:cstheme="minorHAnsi"/>
          <w:sz w:val="28"/>
          <w:szCs w:val="28"/>
        </w:rPr>
        <w:t>Policy Objective</w:t>
      </w:r>
      <w:bookmarkEnd w:id="1"/>
      <w:bookmarkEnd w:id="2"/>
    </w:p>
    <w:p w14:paraId="61928901" w14:textId="77777777" w:rsidR="00721D08" w:rsidRPr="00A349DB" w:rsidRDefault="00721D08" w:rsidP="00721D08">
      <w:pPr>
        <w:jc w:val="both"/>
        <w:rPr>
          <w:rFonts w:ascii="Arial" w:hAnsi="Arial" w:cs="Arial"/>
        </w:rPr>
      </w:pPr>
    </w:p>
    <w:p w14:paraId="4D9EC979" w14:textId="77777777" w:rsidR="00721D08" w:rsidRPr="00A349DB" w:rsidRDefault="00721D08" w:rsidP="001055AF">
      <w:pPr>
        <w:jc w:val="both"/>
        <w:rPr>
          <w:rFonts w:ascii="Arial" w:hAnsi="Arial" w:cs="Arial"/>
          <w:szCs w:val="18"/>
        </w:rPr>
      </w:pPr>
      <w:r w:rsidRPr="00A349DB">
        <w:rPr>
          <w:rFonts w:ascii="Arial" w:hAnsi="Arial" w:cs="Arial"/>
        </w:rPr>
        <w:t>To ensure</w:t>
      </w:r>
      <w:r w:rsidR="001055AF" w:rsidRPr="00A349DB">
        <w:rPr>
          <w:rFonts w:ascii="Arial" w:hAnsi="Arial" w:cs="Arial"/>
        </w:rPr>
        <w:t xml:space="preserve"> events undertaken</w:t>
      </w:r>
      <w:r w:rsidRPr="00A349DB">
        <w:rPr>
          <w:rFonts w:ascii="Arial" w:hAnsi="Arial" w:cs="Arial"/>
        </w:rPr>
        <w:t xml:space="preserve"> </w:t>
      </w:r>
      <w:r w:rsidR="001055AF" w:rsidRPr="00A349DB">
        <w:rPr>
          <w:rFonts w:ascii="Arial" w:hAnsi="Arial" w:cs="Arial"/>
        </w:rPr>
        <w:t xml:space="preserve">in the road reserve </w:t>
      </w:r>
      <w:r w:rsidR="00D52A1A">
        <w:rPr>
          <w:rFonts w:ascii="Arial" w:hAnsi="Arial" w:cs="Arial"/>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D52A1A" w:rsidRPr="00A138CA">
        <w:rPr>
          <w:rFonts w:ascii="Arial" w:hAnsi="Arial" w:cs="Arial"/>
          <w:szCs w:val="18"/>
        </w:rPr>
        <w:t xml:space="preserve"> </w:t>
      </w:r>
      <w:r w:rsidR="00E23345" w:rsidRPr="00A349DB">
        <w:rPr>
          <w:rFonts w:ascii="Arial" w:hAnsi="Arial" w:cs="Arial"/>
        </w:rPr>
        <w:t xml:space="preserve">are </w:t>
      </w:r>
      <w:r w:rsidRPr="00A349DB">
        <w:rPr>
          <w:rFonts w:ascii="Arial" w:hAnsi="Arial" w:cs="Arial"/>
        </w:rPr>
        <w:t xml:space="preserve">in accordance with </w:t>
      </w:r>
      <w:r w:rsidRPr="00A138CA">
        <w:rPr>
          <w:rFonts w:ascii="Arial" w:hAnsi="Arial" w:cs="Arial"/>
          <w:szCs w:val="18"/>
        </w:rPr>
        <w:t xml:space="preserve">the </w:t>
      </w:r>
      <w:r w:rsidR="0068552D" w:rsidRPr="00006966">
        <w:rPr>
          <w:rFonts w:ascii="Arial" w:hAnsi="Arial" w:cs="Arial"/>
          <w:color w:val="806000" w:themeColor="accent4" w:themeShade="80"/>
        </w:rPr>
        <w:t>[</w:t>
      </w:r>
      <w:r w:rsidR="0068552D" w:rsidRPr="00006966">
        <w:rPr>
          <w:rFonts w:ascii="Arial" w:hAnsi="Arial" w:cs="Arial"/>
          <w:color w:val="806000" w:themeColor="accent4" w:themeShade="80"/>
          <w:szCs w:val="18"/>
        </w:rPr>
        <w:t>Shire/</w:t>
      </w:r>
      <w:r w:rsidR="0068552D" w:rsidRPr="00995ACA">
        <w:rPr>
          <w:rFonts w:ascii="Arial" w:hAnsi="Arial" w:cs="Arial"/>
          <w:color w:val="806000" w:themeColor="accent4" w:themeShade="80"/>
          <w:szCs w:val="18"/>
        </w:rPr>
        <w:t xml:space="preserve">Town/City’s </w:t>
      </w:r>
      <w:r w:rsidR="00995ACA">
        <w:rPr>
          <w:rFonts w:ascii="Arial" w:hAnsi="Arial" w:cs="Arial"/>
          <w:color w:val="806000" w:themeColor="accent4" w:themeShade="80"/>
          <w:szCs w:val="18"/>
        </w:rPr>
        <w:t>&lt;</w:t>
      </w:r>
      <w:r w:rsidR="0068552D" w:rsidRPr="00995ACA">
        <w:rPr>
          <w:rFonts w:ascii="Arial" w:hAnsi="Arial" w:cs="Arial"/>
          <w:color w:val="806000" w:themeColor="accent4" w:themeShade="80"/>
          <w:szCs w:val="18"/>
        </w:rPr>
        <w:t>insert title</w:t>
      </w:r>
      <w:r w:rsidR="00995ACA">
        <w:rPr>
          <w:rFonts w:ascii="Arial" w:hAnsi="Arial" w:cs="Arial"/>
          <w:color w:val="806000" w:themeColor="accent4" w:themeShade="80"/>
          <w:szCs w:val="18"/>
        </w:rPr>
        <w:t>&gt;</w:t>
      </w:r>
      <w:r w:rsidR="0068552D" w:rsidRPr="00995ACA">
        <w:rPr>
          <w:rFonts w:ascii="Arial" w:hAnsi="Arial" w:cs="Arial"/>
          <w:color w:val="806000" w:themeColor="accent4" w:themeShade="80"/>
          <w:szCs w:val="18"/>
        </w:rPr>
        <w:t xml:space="preserve"> Local Law</w:t>
      </w:r>
      <w:r w:rsidR="00995ACA" w:rsidRPr="00995ACA">
        <w:rPr>
          <w:rFonts w:ascii="Arial" w:hAnsi="Arial" w:cs="Arial"/>
          <w:color w:val="806000" w:themeColor="accent4" w:themeShade="80"/>
          <w:szCs w:val="18"/>
        </w:rPr>
        <w:t xml:space="preserve">] </w:t>
      </w:r>
      <w:r w:rsidR="00E730F2" w:rsidRPr="00A349DB">
        <w:rPr>
          <w:rFonts w:ascii="Arial" w:hAnsi="Arial" w:cs="Arial"/>
          <w:szCs w:val="18"/>
        </w:rPr>
        <w:t>and</w:t>
      </w:r>
      <w:r w:rsidR="00995ACA">
        <w:rPr>
          <w:rFonts w:ascii="Arial" w:hAnsi="Arial" w:cs="Arial"/>
          <w:color w:val="806000" w:themeColor="accent4" w:themeShade="80"/>
          <w:szCs w:val="18"/>
        </w:rPr>
        <w:t xml:space="preserve"> [if applicable, a Permit Conditions Policy adopted by Council in accordance with the Local Law]</w:t>
      </w:r>
      <w:r w:rsidRPr="00A349DB">
        <w:rPr>
          <w:rFonts w:ascii="Arial" w:hAnsi="Arial" w:cs="Arial"/>
          <w:szCs w:val="18"/>
        </w:rPr>
        <w:t>.</w:t>
      </w:r>
    </w:p>
    <w:p w14:paraId="5FA40630" w14:textId="77777777" w:rsidR="00721D08" w:rsidRPr="003D29A5" w:rsidRDefault="00721D08" w:rsidP="007F6271">
      <w:pPr>
        <w:pStyle w:val="Heading1"/>
        <w:numPr>
          <w:ilvl w:val="0"/>
          <w:numId w:val="25"/>
        </w:numPr>
        <w:ind w:left="426" w:hanging="426"/>
        <w:rPr>
          <w:rFonts w:asciiTheme="minorHAnsi" w:hAnsiTheme="minorHAnsi" w:cstheme="minorHAnsi"/>
          <w:sz w:val="28"/>
          <w:szCs w:val="28"/>
        </w:rPr>
      </w:pPr>
      <w:bookmarkStart w:id="3" w:name="_Toc512596411"/>
      <w:bookmarkStart w:id="4" w:name="_Toc14421241"/>
      <w:r w:rsidRPr="003D29A5">
        <w:rPr>
          <w:rFonts w:asciiTheme="minorHAnsi" w:hAnsiTheme="minorHAnsi" w:cstheme="minorHAnsi"/>
          <w:sz w:val="28"/>
          <w:szCs w:val="28"/>
        </w:rPr>
        <w:t>Policy Statement</w:t>
      </w:r>
      <w:bookmarkEnd w:id="3"/>
      <w:bookmarkEnd w:id="4"/>
    </w:p>
    <w:p w14:paraId="328E5A79" w14:textId="77777777" w:rsidR="00721D08" w:rsidRPr="00A349DB" w:rsidRDefault="00721D08" w:rsidP="00721D08">
      <w:pPr>
        <w:jc w:val="both"/>
        <w:rPr>
          <w:rFonts w:ascii="Arial" w:hAnsi="Arial" w:cs="Arial"/>
        </w:rPr>
      </w:pPr>
    </w:p>
    <w:p w14:paraId="1A31912D" w14:textId="77777777" w:rsidR="00C23571" w:rsidRPr="00A349DB" w:rsidRDefault="00C23571" w:rsidP="00721D08">
      <w:pPr>
        <w:jc w:val="both"/>
        <w:rPr>
          <w:rFonts w:ascii="Arial" w:hAnsi="Arial" w:cs="Arial"/>
          <w:color w:val="000000" w:themeColor="text1"/>
        </w:rPr>
      </w:pPr>
      <w:r w:rsidRPr="00A349DB">
        <w:rPr>
          <w:rFonts w:ascii="Arial" w:hAnsi="Arial" w:cs="Arial"/>
          <w:color w:val="000000" w:themeColor="text1"/>
        </w:rPr>
        <w:t xml:space="preserve">All events in the road reserve </w:t>
      </w:r>
      <w:r w:rsidR="00D52A1A">
        <w:rPr>
          <w:rFonts w:ascii="Arial" w:hAnsi="Arial" w:cs="Arial"/>
          <w:color w:val="000000" w:themeColor="text1"/>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D52A1A">
        <w:rPr>
          <w:rFonts w:ascii="Arial" w:hAnsi="Arial" w:cs="Arial"/>
          <w:color w:val="000000" w:themeColor="text1"/>
        </w:rPr>
        <w:t xml:space="preserve"> </w:t>
      </w:r>
      <w:r w:rsidRPr="00A349DB">
        <w:rPr>
          <w:rFonts w:ascii="Arial" w:hAnsi="Arial" w:cs="Arial"/>
          <w:color w:val="000000" w:themeColor="text1"/>
        </w:rPr>
        <w:t xml:space="preserve">require a </w:t>
      </w:r>
      <w:r w:rsidR="00006966" w:rsidRPr="00006966">
        <w:rPr>
          <w:rFonts w:ascii="Arial" w:hAnsi="Arial" w:cs="Arial"/>
          <w:color w:val="806000" w:themeColor="accent4" w:themeShade="80"/>
        </w:rPr>
        <w:t>[</w:t>
      </w:r>
      <w:r w:rsidR="00995ACA">
        <w:rPr>
          <w:rFonts w:ascii="Arial" w:hAnsi="Arial" w:cs="Arial"/>
          <w:color w:val="806000" w:themeColor="accent4" w:themeShade="80"/>
        </w:rPr>
        <w:t>Road Obstruction P</w:t>
      </w:r>
      <w:r w:rsidRPr="00006966">
        <w:rPr>
          <w:rFonts w:ascii="Arial" w:hAnsi="Arial" w:cs="Arial"/>
          <w:color w:val="806000" w:themeColor="accent4" w:themeShade="80"/>
        </w:rPr>
        <w:t>ermit</w:t>
      </w:r>
      <w:r w:rsidR="00E00EFA" w:rsidRPr="00006966">
        <w:rPr>
          <w:rFonts w:ascii="Arial" w:hAnsi="Arial" w:cs="Arial"/>
          <w:color w:val="806000" w:themeColor="accent4" w:themeShade="80"/>
        </w:rPr>
        <w:t xml:space="preserve"> </w:t>
      </w:r>
      <w:r w:rsidR="00E00EFA" w:rsidRPr="005D1D40">
        <w:rPr>
          <w:rFonts w:ascii="Arial" w:hAnsi="Arial" w:cs="Arial"/>
          <w:color w:val="806000" w:themeColor="accent4" w:themeShade="80"/>
        </w:rPr>
        <w:t>or written approval</w:t>
      </w:r>
      <w:r w:rsidR="00006966">
        <w:rPr>
          <w:rFonts w:ascii="Arial" w:hAnsi="Arial" w:cs="Arial"/>
          <w:color w:val="806000" w:themeColor="accent4" w:themeShade="80"/>
        </w:rPr>
        <w:t>]</w:t>
      </w:r>
      <w:r w:rsidRPr="00006966">
        <w:rPr>
          <w:rFonts w:ascii="Arial" w:hAnsi="Arial" w:cs="Arial"/>
          <w:color w:val="806000" w:themeColor="accent4" w:themeShade="80"/>
        </w:rPr>
        <w:t xml:space="preserve"> </w:t>
      </w:r>
      <w:r w:rsidRPr="00A349DB">
        <w:rPr>
          <w:rFonts w:ascii="Arial" w:hAnsi="Arial" w:cs="Arial"/>
          <w:color w:val="000000" w:themeColor="text1"/>
        </w:rPr>
        <w:t xml:space="preserve">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349DB">
        <w:rPr>
          <w:rFonts w:ascii="Arial" w:hAnsi="Arial" w:cs="Arial"/>
          <w:color w:val="000000" w:themeColor="text1"/>
        </w:rPr>
        <w:t xml:space="preserve"> </w:t>
      </w:r>
      <w:r w:rsidR="00995ACA">
        <w:rPr>
          <w:rFonts w:ascii="Arial" w:hAnsi="Arial" w:cs="Arial"/>
          <w:color w:val="000000" w:themeColor="text1"/>
        </w:rPr>
        <w:t xml:space="preserve">in accordance with </w:t>
      </w:r>
      <w:r w:rsidR="00B07954">
        <w:rPr>
          <w:rFonts w:ascii="Arial" w:hAnsi="Arial" w:cs="Arial"/>
          <w:color w:val="806000" w:themeColor="accent4" w:themeShade="80"/>
        </w:rPr>
        <w:t>[</w:t>
      </w:r>
      <w:r w:rsidR="00B07954" w:rsidRPr="00995ACA">
        <w:rPr>
          <w:rFonts w:ascii="Arial" w:hAnsi="Arial" w:cs="Arial"/>
          <w:color w:val="806000" w:themeColor="accent4" w:themeShade="80"/>
          <w:szCs w:val="18"/>
        </w:rPr>
        <w:t>title</w:t>
      </w:r>
      <w:r w:rsidR="00B07954">
        <w:rPr>
          <w:rFonts w:ascii="Arial" w:hAnsi="Arial" w:cs="Arial"/>
          <w:color w:val="806000" w:themeColor="accent4" w:themeShade="80"/>
          <w:szCs w:val="18"/>
        </w:rPr>
        <w:t xml:space="preserve"> of</w:t>
      </w:r>
      <w:r w:rsidR="00995ACA" w:rsidRPr="00995ACA">
        <w:rPr>
          <w:rFonts w:ascii="Arial" w:hAnsi="Arial" w:cs="Arial"/>
          <w:color w:val="806000" w:themeColor="accent4" w:themeShade="80"/>
          <w:szCs w:val="18"/>
        </w:rPr>
        <w:t xml:space="preserve"> Local Law]</w:t>
      </w:r>
      <w:r w:rsidRPr="00A349DB">
        <w:rPr>
          <w:rFonts w:ascii="Arial" w:hAnsi="Arial" w:cs="Arial"/>
          <w:color w:val="000000" w:themeColor="text1"/>
        </w:rPr>
        <w:t>.</w:t>
      </w:r>
    </w:p>
    <w:p w14:paraId="7A9B2E2E" w14:textId="77777777" w:rsidR="006C2162" w:rsidRPr="003D29A5" w:rsidRDefault="006C2162" w:rsidP="007F6271">
      <w:pPr>
        <w:pStyle w:val="Heading1"/>
        <w:numPr>
          <w:ilvl w:val="0"/>
          <w:numId w:val="25"/>
        </w:numPr>
        <w:ind w:left="426" w:hanging="426"/>
        <w:rPr>
          <w:rFonts w:asciiTheme="minorHAnsi" w:hAnsiTheme="minorHAnsi" w:cstheme="minorHAnsi"/>
          <w:sz w:val="28"/>
          <w:szCs w:val="28"/>
        </w:rPr>
      </w:pPr>
      <w:bookmarkStart w:id="5" w:name="_Toc512596410"/>
      <w:bookmarkStart w:id="6" w:name="_Toc14421242"/>
      <w:r w:rsidRPr="003D29A5">
        <w:rPr>
          <w:rFonts w:asciiTheme="minorHAnsi" w:hAnsiTheme="minorHAnsi" w:cstheme="minorHAnsi"/>
          <w:sz w:val="28"/>
          <w:szCs w:val="28"/>
        </w:rPr>
        <w:t>Policy Scope</w:t>
      </w:r>
      <w:bookmarkEnd w:id="5"/>
      <w:bookmarkEnd w:id="6"/>
    </w:p>
    <w:p w14:paraId="2E479BD0" w14:textId="77777777" w:rsidR="006C2162" w:rsidRPr="00A349DB" w:rsidRDefault="006C2162" w:rsidP="006C2162">
      <w:pPr>
        <w:jc w:val="both"/>
        <w:rPr>
          <w:rFonts w:ascii="Arial" w:hAnsi="Arial" w:cs="Arial"/>
        </w:rPr>
      </w:pPr>
    </w:p>
    <w:p w14:paraId="0C315335" w14:textId="77777777" w:rsidR="006C2162" w:rsidRPr="00A138CA" w:rsidRDefault="006C2162" w:rsidP="00BE4893">
      <w:pPr>
        <w:jc w:val="both"/>
        <w:rPr>
          <w:rFonts w:ascii="Arial" w:hAnsi="Arial" w:cs="Arial"/>
        </w:rPr>
      </w:pPr>
      <w:r w:rsidRPr="00A349DB">
        <w:rPr>
          <w:rFonts w:ascii="Arial" w:hAnsi="Arial" w:cs="Arial"/>
        </w:rPr>
        <w:t>This policy applies to</w:t>
      </w:r>
      <w:r w:rsidR="00BE4893">
        <w:rPr>
          <w:rFonts w:ascii="Arial" w:hAnsi="Arial" w:cs="Arial"/>
        </w:rPr>
        <w:t xml:space="preserve"> </w:t>
      </w:r>
      <w:r w:rsidRPr="00A349DB">
        <w:rPr>
          <w:rFonts w:ascii="Arial" w:hAnsi="Arial" w:cs="Arial"/>
        </w:rPr>
        <w:t xml:space="preserve">events in the </w:t>
      </w:r>
      <w:r w:rsidR="00995ACA">
        <w:rPr>
          <w:rFonts w:ascii="Arial" w:hAnsi="Arial" w:cs="Arial"/>
        </w:rPr>
        <w:t xml:space="preserve">local </w:t>
      </w:r>
      <w:r w:rsidRPr="00A349DB">
        <w:rPr>
          <w:rFonts w:ascii="Arial" w:hAnsi="Arial" w:cs="Arial"/>
        </w:rPr>
        <w:t xml:space="preserve">road reserve under the care and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w:t>
      </w:r>
    </w:p>
    <w:p w14:paraId="5B51C728" w14:textId="77777777" w:rsidR="00721D08" w:rsidRPr="003D29A5" w:rsidRDefault="00721D08" w:rsidP="007F6271">
      <w:pPr>
        <w:pStyle w:val="Heading1"/>
        <w:numPr>
          <w:ilvl w:val="0"/>
          <w:numId w:val="25"/>
        </w:numPr>
        <w:ind w:left="426" w:hanging="426"/>
        <w:rPr>
          <w:rFonts w:asciiTheme="minorHAnsi" w:hAnsiTheme="minorHAnsi" w:cstheme="minorHAnsi"/>
          <w:sz w:val="28"/>
          <w:szCs w:val="28"/>
        </w:rPr>
      </w:pPr>
      <w:bookmarkStart w:id="7" w:name="_Toc512596412"/>
      <w:bookmarkStart w:id="8" w:name="_Toc14421243"/>
      <w:r w:rsidRPr="003D29A5">
        <w:rPr>
          <w:rFonts w:asciiTheme="minorHAnsi" w:hAnsiTheme="minorHAnsi" w:cstheme="minorHAnsi"/>
          <w:sz w:val="28"/>
          <w:szCs w:val="28"/>
        </w:rPr>
        <w:t>Statutory Authority</w:t>
      </w:r>
      <w:bookmarkEnd w:id="7"/>
      <w:bookmarkEnd w:id="8"/>
    </w:p>
    <w:p w14:paraId="6B523E7E" w14:textId="77777777" w:rsidR="00721D08" w:rsidRPr="00530CE7" w:rsidRDefault="00721D08" w:rsidP="00721D08">
      <w:pPr>
        <w:rPr>
          <w:rFonts w:ascii="Arial" w:hAnsi="Arial" w:cs="Arial"/>
        </w:rPr>
      </w:pPr>
    </w:p>
    <w:p w14:paraId="4D34565E" w14:textId="77777777" w:rsidR="00721D08" w:rsidRDefault="006C2162" w:rsidP="00721D08">
      <w:pPr>
        <w:rPr>
          <w:rFonts w:ascii="Arial" w:hAnsi="Arial" w:cs="Arial"/>
          <w:i/>
        </w:rPr>
      </w:pPr>
      <w:r w:rsidRPr="00CB688C">
        <w:rPr>
          <w:rFonts w:ascii="Arial" w:hAnsi="Arial" w:cs="Arial"/>
          <w:i/>
        </w:rPr>
        <w:t>Local Government Act 1995</w:t>
      </w:r>
    </w:p>
    <w:p w14:paraId="6BE231E2" w14:textId="77777777" w:rsidR="004B66AA" w:rsidRPr="00331403" w:rsidRDefault="004B66AA" w:rsidP="004B66AA">
      <w:pPr>
        <w:rPr>
          <w:rFonts w:ascii="Arial" w:hAnsi="Arial" w:cs="Arial"/>
          <w:i/>
        </w:rPr>
      </w:pPr>
      <w:r w:rsidRPr="00331403">
        <w:rPr>
          <w:rFonts w:ascii="Arial" w:hAnsi="Arial" w:cs="Arial"/>
          <w:i/>
        </w:rPr>
        <w:t>Local Government (Uniform Local Provisions) Regulations 1996 (sections 5, 6 and 17)</w:t>
      </w:r>
    </w:p>
    <w:p w14:paraId="5FA08DDB" w14:textId="77777777" w:rsidR="00AA09C6" w:rsidRPr="00331403" w:rsidRDefault="00AA09C6" w:rsidP="00AA09C6">
      <w:pPr>
        <w:rPr>
          <w:rFonts w:ascii="Arial" w:hAnsi="Arial" w:cs="Arial"/>
          <w:i/>
        </w:rPr>
      </w:pPr>
      <w:r w:rsidRPr="00331403">
        <w:rPr>
          <w:rFonts w:ascii="Arial" w:hAnsi="Arial" w:cs="Arial"/>
          <w:i/>
        </w:rPr>
        <w:t>Land Administration Act 1997</w:t>
      </w:r>
    </w:p>
    <w:p w14:paraId="2D6EF3FC" w14:textId="77777777" w:rsidR="00007EE5" w:rsidRPr="00331403" w:rsidRDefault="00007EE5" w:rsidP="00AA09C6">
      <w:pPr>
        <w:rPr>
          <w:rFonts w:ascii="Arial" w:hAnsi="Arial" w:cs="Arial"/>
          <w:i/>
        </w:rPr>
      </w:pPr>
      <w:r w:rsidRPr="00331403">
        <w:rPr>
          <w:rFonts w:ascii="Arial" w:hAnsi="Arial" w:cs="Arial"/>
          <w:i/>
        </w:rPr>
        <w:t>Road Traffic (Events on Roads) Regulations 1991</w:t>
      </w:r>
    </w:p>
    <w:p w14:paraId="1492D3D4" w14:textId="77777777" w:rsidR="009A0F78" w:rsidRDefault="009A0F78" w:rsidP="00AA09C6">
      <w:pPr>
        <w:rPr>
          <w:rFonts w:ascii="Arial" w:hAnsi="Arial" w:cs="Arial"/>
          <w:i/>
        </w:rPr>
      </w:pPr>
      <w:r w:rsidRPr="00331403">
        <w:rPr>
          <w:rFonts w:ascii="Arial" w:hAnsi="Arial" w:cs="Arial"/>
          <w:i/>
        </w:rPr>
        <w:t>Public Order in Streets Act 1984</w:t>
      </w:r>
    </w:p>
    <w:p w14:paraId="5FD53837" w14:textId="77777777" w:rsidR="00284067" w:rsidRPr="005D1D40" w:rsidRDefault="00284067" w:rsidP="00AA09C6">
      <w:pPr>
        <w:rPr>
          <w:rFonts w:ascii="Arial" w:hAnsi="Arial" w:cs="Arial"/>
          <w:i/>
        </w:rPr>
      </w:pPr>
      <w:r w:rsidRPr="005D1D40">
        <w:rPr>
          <w:rFonts w:ascii="Arial" w:hAnsi="Arial" w:cs="Arial"/>
          <w:i/>
        </w:rPr>
        <w:t>Occupational Safety and Health Act 1984</w:t>
      </w:r>
    </w:p>
    <w:p w14:paraId="11DA8BC5" w14:textId="77777777" w:rsidR="00B07ECD" w:rsidRPr="005D1D40" w:rsidRDefault="00B07ECD" w:rsidP="00AA09C6">
      <w:pPr>
        <w:rPr>
          <w:rFonts w:ascii="Arial" w:hAnsi="Arial" w:cs="Arial"/>
          <w:i/>
        </w:rPr>
      </w:pPr>
      <w:r w:rsidRPr="005D1D40">
        <w:rPr>
          <w:rFonts w:ascii="Arial" w:hAnsi="Arial" w:cs="Arial"/>
          <w:i/>
        </w:rPr>
        <w:t>Environmental Protection (Noise) Regulations 1997</w:t>
      </w:r>
    </w:p>
    <w:p w14:paraId="0830CCBA" w14:textId="77777777" w:rsidR="00721D08" w:rsidRPr="00006966" w:rsidRDefault="00006966" w:rsidP="00721D08">
      <w:pPr>
        <w:rPr>
          <w:rFonts w:ascii="Arial" w:hAnsi="Arial" w:cs="Arial"/>
          <w:color w:val="806000" w:themeColor="accent4" w:themeShade="80"/>
        </w:rPr>
      </w:pPr>
      <w:r>
        <w:rPr>
          <w:rFonts w:ascii="Arial" w:hAnsi="Arial" w:cs="Arial"/>
          <w:color w:val="806000" w:themeColor="accent4" w:themeShade="80"/>
        </w:rPr>
        <w:t>[</w:t>
      </w:r>
      <w:r w:rsidR="006C2162" w:rsidRPr="00006966">
        <w:rPr>
          <w:rFonts w:ascii="Arial" w:hAnsi="Arial" w:cs="Arial"/>
          <w:color w:val="806000" w:themeColor="accent4" w:themeShade="80"/>
        </w:rPr>
        <w:t>Relevant Local Law</w:t>
      </w:r>
      <w:r>
        <w:rPr>
          <w:rFonts w:ascii="Arial" w:hAnsi="Arial" w:cs="Arial"/>
          <w:color w:val="806000" w:themeColor="accent4" w:themeShade="80"/>
        </w:rPr>
        <w:t>]</w:t>
      </w:r>
    </w:p>
    <w:p w14:paraId="532AABF9" w14:textId="77777777" w:rsidR="007F6271" w:rsidRDefault="007F6271">
      <w:pPr>
        <w:spacing w:after="160" w:line="259" w:lineRule="auto"/>
        <w:rPr>
          <w:rFonts w:asciiTheme="minorHAnsi" w:eastAsiaTheme="majorEastAsia" w:hAnsiTheme="minorHAnsi" w:cstheme="minorHAnsi"/>
          <w:color w:val="2E74B5" w:themeColor="accent1" w:themeShade="BF"/>
          <w:sz w:val="28"/>
          <w:szCs w:val="28"/>
        </w:rPr>
      </w:pPr>
      <w:bookmarkStart w:id="9" w:name="_Toc512596414"/>
      <w:r>
        <w:rPr>
          <w:rFonts w:asciiTheme="minorHAnsi" w:hAnsiTheme="minorHAnsi" w:cstheme="minorHAnsi"/>
          <w:sz w:val="28"/>
          <w:szCs w:val="28"/>
        </w:rPr>
        <w:br w:type="page"/>
      </w:r>
    </w:p>
    <w:p w14:paraId="27145656" w14:textId="77777777" w:rsidR="00721D08" w:rsidRPr="003D29A5" w:rsidRDefault="00721D08" w:rsidP="007F6271">
      <w:pPr>
        <w:pStyle w:val="Heading1"/>
        <w:numPr>
          <w:ilvl w:val="0"/>
          <w:numId w:val="25"/>
        </w:numPr>
        <w:ind w:left="426" w:hanging="426"/>
        <w:rPr>
          <w:rFonts w:asciiTheme="minorHAnsi" w:hAnsiTheme="minorHAnsi" w:cstheme="minorHAnsi"/>
          <w:sz w:val="28"/>
          <w:szCs w:val="28"/>
        </w:rPr>
      </w:pPr>
      <w:bookmarkStart w:id="10" w:name="_Toc14421244"/>
      <w:r w:rsidRPr="003D29A5">
        <w:rPr>
          <w:rFonts w:asciiTheme="minorHAnsi" w:hAnsiTheme="minorHAnsi" w:cstheme="minorHAnsi"/>
          <w:sz w:val="28"/>
          <w:szCs w:val="28"/>
        </w:rPr>
        <w:lastRenderedPageBreak/>
        <w:t>Related Policies, Standards, Guidelines and Procedures</w:t>
      </w:r>
      <w:bookmarkEnd w:id="9"/>
      <w:bookmarkEnd w:id="10"/>
    </w:p>
    <w:p w14:paraId="5240E3C7" w14:textId="77777777" w:rsidR="00721D08" w:rsidRPr="00530CE7" w:rsidRDefault="00721D08" w:rsidP="00721D08">
      <w:pPr>
        <w:rPr>
          <w:rFonts w:ascii="Arial" w:hAnsi="Arial" w:cs="Arial"/>
        </w:rPr>
      </w:pPr>
    </w:p>
    <w:p w14:paraId="1E6F2E86" w14:textId="77777777" w:rsidR="00721D08" w:rsidRDefault="00721D08" w:rsidP="00721D08">
      <w:pPr>
        <w:rPr>
          <w:rFonts w:ascii="Arial" w:hAnsi="Arial" w:cs="Arial"/>
        </w:rPr>
      </w:pPr>
      <w:r w:rsidRPr="00530CE7">
        <w:rPr>
          <w:rFonts w:ascii="Arial" w:hAnsi="Arial" w:cs="Arial"/>
        </w:rPr>
        <w:t xml:space="preserve">The following </w:t>
      </w:r>
      <w:r>
        <w:rPr>
          <w:rFonts w:ascii="Arial" w:hAnsi="Arial" w:cs="Arial"/>
        </w:rPr>
        <w:t xml:space="preserve">policies, </w:t>
      </w:r>
      <w:r w:rsidRPr="00530CE7">
        <w:rPr>
          <w:rFonts w:ascii="Arial" w:hAnsi="Arial" w:cs="Arial"/>
          <w:szCs w:val="18"/>
        </w:rPr>
        <w:t>guidelines and procedures</w:t>
      </w:r>
      <w:r w:rsidRPr="00530CE7">
        <w:rPr>
          <w:rFonts w:ascii="Arial" w:hAnsi="Arial" w:cs="Arial"/>
        </w:rPr>
        <w:t xml:space="preserve"> are relevant to this policy:</w:t>
      </w:r>
    </w:p>
    <w:p w14:paraId="2A588D5E" w14:textId="77777777" w:rsidR="00995ACA" w:rsidRDefault="00995ACA" w:rsidP="00995ACA">
      <w:pPr>
        <w:jc w:val="both"/>
        <w:rPr>
          <w:rFonts w:ascii="Arial" w:eastAsia="Times New Roman" w:hAnsi="Arial" w:cs="Arial"/>
          <w:bCs/>
          <w:lang w:eastAsia="en-AU"/>
        </w:rPr>
      </w:pPr>
      <w:r w:rsidRPr="006129F8">
        <w:rPr>
          <w:rFonts w:ascii="Arial" w:eastAsia="Times New Roman" w:hAnsi="Arial" w:cs="Arial"/>
          <w:bCs/>
          <w:i/>
          <w:lang w:eastAsia="en-AU"/>
        </w:rPr>
        <w:t>Traffic Management for Events Code of Practice</w:t>
      </w:r>
      <w:r w:rsidRPr="00E23345">
        <w:rPr>
          <w:rFonts w:ascii="Arial" w:eastAsia="Times New Roman" w:hAnsi="Arial" w:cs="Arial"/>
          <w:bCs/>
          <w:lang w:eastAsia="en-AU"/>
        </w:rPr>
        <w:t xml:space="preserve"> </w:t>
      </w:r>
      <w:r>
        <w:rPr>
          <w:rFonts w:ascii="Arial" w:eastAsia="Times New Roman" w:hAnsi="Arial" w:cs="Arial"/>
          <w:bCs/>
          <w:lang w:eastAsia="en-AU"/>
        </w:rPr>
        <w:t xml:space="preserve">2017 or latest version </w:t>
      </w:r>
      <w:r w:rsidRPr="00E23345">
        <w:rPr>
          <w:rFonts w:ascii="Arial" w:eastAsia="Times New Roman" w:hAnsi="Arial" w:cs="Arial"/>
          <w:bCs/>
          <w:lang w:eastAsia="en-AU"/>
        </w:rPr>
        <w:t>(Main Roads Western Austra</w:t>
      </w:r>
      <w:r>
        <w:rPr>
          <w:rFonts w:ascii="Arial" w:eastAsia="Times New Roman" w:hAnsi="Arial" w:cs="Arial"/>
          <w:bCs/>
          <w:lang w:eastAsia="en-AU"/>
        </w:rPr>
        <w:t>lia).</w:t>
      </w:r>
    </w:p>
    <w:p w14:paraId="22341BF4" w14:textId="77777777" w:rsidR="00995ACA" w:rsidRPr="00E23345" w:rsidRDefault="00995ACA" w:rsidP="00995ACA">
      <w:pPr>
        <w:jc w:val="both"/>
        <w:rPr>
          <w:rFonts w:ascii="Arial" w:eastAsia="Times New Roman" w:hAnsi="Arial" w:cs="Arial"/>
          <w:bCs/>
          <w:lang w:eastAsia="en-AU"/>
        </w:rPr>
      </w:pPr>
      <w:r>
        <w:rPr>
          <w:rFonts w:ascii="Arial" w:eastAsia="Times New Roman" w:hAnsi="Arial" w:cs="Arial"/>
          <w:bCs/>
          <w:lang w:eastAsia="en-AU"/>
        </w:rPr>
        <w:t>Strategy for Protecting Crowded Places from Terrorism (WA Police Force)</w:t>
      </w:r>
    </w:p>
    <w:p w14:paraId="44211A16" w14:textId="77777777" w:rsidR="00721D08" w:rsidRPr="00695BE4" w:rsidRDefault="00695BE4" w:rsidP="00721D08">
      <w:pPr>
        <w:rPr>
          <w:rFonts w:ascii="Arial" w:hAnsi="Arial" w:cs="Arial"/>
          <w:color w:val="806000" w:themeColor="accent4" w:themeShade="80"/>
        </w:rPr>
      </w:pPr>
      <w:r w:rsidRPr="00695BE4">
        <w:rPr>
          <w:rFonts w:ascii="Arial" w:hAnsi="Arial" w:cs="Arial"/>
          <w:color w:val="806000" w:themeColor="accent4" w:themeShade="80"/>
        </w:rPr>
        <w:t>[</w:t>
      </w:r>
      <w:r w:rsidR="00721D08" w:rsidRPr="00695BE4">
        <w:rPr>
          <w:rFonts w:ascii="Arial" w:hAnsi="Arial" w:cs="Arial"/>
          <w:color w:val="806000" w:themeColor="accent4" w:themeShade="80"/>
        </w:rPr>
        <w:t>List as applicable</w:t>
      </w:r>
      <w:r w:rsidRPr="00695BE4">
        <w:rPr>
          <w:rFonts w:ascii="Arial" w:hAnsi="Arial" w:cs="Arial"/>
          <w:color w:val="806000" w:themeColor="accent4" w:themeShade="80"/>
        </w:rPr>
        <w:t>]</w:t>
      </w:r>
    </w:p>
    <w:p w14:paraId="44F28B8B" w14:textId="77777777" w:rsidR="006C2162" w:rsidRPr="003D29A5" w:rsidRDefault="006C2162" w:rsidP="007F6271">
      <w:pPr>
        <w:pStyle w:val="Heading1"/>
        <w:numPr>
          <w:ilvl w:val="0"/>
          <w:numId w:val="25"/>
        </w:numPr>
        <w:ind w:left="426" w:hanging="426"/>
        <w:rPr>
          <w:rFonts w:asciiTheme="minorHAnsi" w:hAnsiTheme="minorHAnsi" w:cstheme="minorHAnsi"/>
          <w:sz w:val="28"/>
          <w:szCs w:val="28"/>
        </w:rPr>
      </w:pPr>
      <w:bookmarkStart w:id="11" w:name="_Toc14421245"/>
      <w:r w:rsidRPr="003D29A5">
        <w:rPr>
          <w:rFonts w:asciiTheme="minorHAnsi" w:hAnsiTheme="minorHAnsi" w:cstheme="minorHAnsi"/>
          <w:sz w:val="28"/>
          <w:szCs w:val="28"/>
        </w:rPr>
        <w:t>Definitions</w:t>
      </w:r>
      <w:bookmarkEnd w:id="11"/>
    </w:p>
    <w:p w14:paraId="27E02D43" w14:textId="77777777" w:rsidR="006C2162" w:rsidRDefault="006C2162" w:rsidP="006C2162">
      <w:pPr>
        <w:rPr>
          <w:rFonts w:ascii="Arial" w:hAnsi="Arial" w:cs="Arial"/>
        </w:rPr>
      </w:pPr>
    </w:p>
    <w:p w14:paraId="5E352E0B" w14:textId="77777777" w:rsidR="00007EE5" w:rsidRPr="005D1D40" w:rsidRDefault="00007EE5" w:rsidP="006C2162">
      <w:pPr>
        <w:rPr>
          <w:rFonts w:ascii="Arial" w:hAnsi="Arial" w:cs="Arial"/>
        </w:rPr>
      </w:pPr>
      <w:r w:rsidRPr="00402A6C">
        <w:rPr>
          <w:rFonts w:ascii="Arial" w:hAnsi="Arial" w:cs="Arial"/>
          <w:b/>
        </w:rPr>
        <w:t>Applicant</w:t>
      </w:r>
      <w:r w:rsidRPr="005D1D40">
        <w:rPr>
          <w:rFonts w:ascii="Arial" w:hAnsi="Arial" w:cs="Arial"/>
        </w:rPr>
        <w:t xml:space="preserve"> means </w:t>
      </w:r>
      <w:r w:rsidR="002B2887" w:rsidRPr="005D1D40">
        <w:rPr>
          <w:rFonts w:ascii="Arial" w:hAnsi="Arial" w:cs="Arial"/>
        </w:rPr>
        <w:t>a person who applies for a &lt;permit or written approval&gt;.</w:t>
      </w:r>
    </w:p>
    <w:p w14:paraId="39343982" w14:textId="77777777" w:rsidR="00007EE5" w:rsidRPr="00530CE7" w:rsidRDefault="00007EE5" w:rsidP="006C2162">
      <w:pPr>
        <w:rPr>
          <w:rFonts w:ascii="Arial" w:hAnsi="Arial" w:cs="Arial"/>
        </w:rPr>
      </w:pPr>
    </w:p>
    <w:p w14:paraId="238EFE14" w14:textId="77777777" w:rsidR="000E5F32" w:rsidRPr="00366006" w:rsidRDefault="000E5F32" w:rsidP="00D81D79">
      <w:pPr>
        <w:jc w:val="both"/>
        <w:rPr>
          <w:rFonts w:ascii="Arial" w:eastAsia="Times New Roman" w:hAnsi="Arial" w:cs="Arial"/>
          <w:bCs/>
          <w:lang w:eastAsia="en-AU"/>
        </w:rPr>
      </w:pPr>
      <w:r w:rsidRPr="00DA5659">
        <w:rPr>
          <w:rFonts w:ascii="Arial" w:eastAsia="Times New Roman" w:hAnsi="Arial" w:cs="Arial"/>
          <w:b/>
          <w:bCs/>
          <w:lang w:eastAsia="en-AU"/>
        </w:rPr>
        <w:t>City</w:t>
      </w:r>
      <w:r w:rsidRPr="00DA5659">
        <w:rPr>
          <w:rFonts w:ascii="Arial" w:eastAsia="Times New Roman" w:hAnsi="Arial" w:cs="Arial"/>
          <w:bCs/>
          <w:lang w:eastAsia="en-AU"/>
        </w:rPr>
        <w:t xml:space="preserve"> </w:t>
      </w:r>
      <w:r w:rsidRPr="00366006">
        <w:rPr>
          <w:rFonts w:ascii="Arial" w:eastAsia="Times New Roman" w:hAnsi="Arial" w:cs="Arial"/>
          <w:bCs/>
          <w:lang w:eastAsia="en-AU"/>
        </w:rPr>
        <w:t xml:space="preserve">means </w:t>
      </w:r>
      <w:r w:rsidRPr="00A138CA">
        <w:rPr>
          <w:rFonts w:ascii="Arial" w:eastAsia="Times New Roman" w:hAnsi="Arial" w:cs="Arial"/>
          <w:bCs/>
          <w:lang w:eastAsia="en-AU"/>
        </w:rPr>
        <w:t xml:space="preserve">the </w:t>
      </w:r>
      <w:r w:rsidR="00695BE4" w:rsidRPr="00700FF4">
        <w:rPr>
          <w:rFonts w:ascii="Arial" w:eastAsia="Times New Roman" w:hAnsi="Arial" w:cs="Arial"/>
          <w:bCs/>
          <w:color w:val="806000" w:themeColor="accent4" w:themeShade="80"/>
          <w:lang w:eastAsia="en-AU"/>
        </w:rPr>
        <w:t>[</w:t>
      </w:r>
      <w:r w:rsidRPr="00700FF4">
        <w:rPr>
          <w:rFonts w:ascii="Arial" w:eastAsia="Times New Roman" w:hAnsi="Arial" w:cs="Arial"/>
          <w:bCs/>
          <w:color w:val="806000" w:themeColor="accent4" w:themeShade="80"/>
          <w:lang w:eastAsia="en-AU"/>
        </w:rPr>
        <w:t>City of name</w:t>
      </w:r>
      <w:r w:rsidR="00A349DB" w:rsidRPr="00700FF4">
        <w:rPr>
          <w:rFonts w:ascii="Arial" w:eastAsia="Times New Roman" w:hAnsi="Arial" w:cs="Arial"/>
          <w:bCs/>
          <w:color w:val="806000" w:themeColor="accent4" w:themeShade="80"/>
          <w:lang w:eastAsia="en-AU"/>
        </w:rPr>
        <w:t xml:space="preserve"> – delete if not applicable</w:t>
      </w:r>
      <w:r w:rsidR="00695BE4" w:rsidRPr="00700FF4">
        <w:rPr>
          <w:rFonts w:ascii="Arial" w:eastAsia="Times New Roman" w:hAnsi="Arial" w:cs="Arial"/>
          <w:bCs/>
          <w:color w:val="806000" w:themeColor="accent4" w:themeShade="80"/>
          <w:lang w:eastAsia="en-AU"/>
        </w:rPr>
        <w:t>]</w:t>
      </w:r>
      <w:r w:rsidR="00A349DB" w:rsidRPr="00A138CA">
        <w:rPr>
          <w:rFonts w:ascii="Arial" w:eastAsia="Times New Roman" w:hAnsi="Arial" w:cs="Arial"/>
          <w:bCs/>
          <w:lang w:eastAsia="en-AU"/>
        </w:rPr>
        <w:t>.</w:t>
      </w:r>
    </w:p>
    <w:p w14:paraId="3FB6148A" w14:textId="77777777" w:rsidR="000E5F32" w:rsidRDefault="000E5F32" w:rsidP="00D81D79">
      <w:pPr>
        <w:jc w:val="both"/>
        <w:rPr>
          <w:rFonts w:ascii="Arial" w:eastAsia="Times New Roman" w:hAnsi="Arial" w:cs="Arial"/>
          <w:bCs/>
          <w:lang w:eastAsia="en-AU"/>
        </w:rPr>
      </w:pPr>
    </w:p>
    <w:p w14:paraId="473ED2B7" w14:textId="77777777" w:rsidR="00EB769C" w:rsidRPr="005D1D40" w:rsidRDefault="00FD56EB" w:rsidP="00EB769C">
      <w:pPr>
        <w:jc w:val="both"/>
        <w:rPr>
          <w:rFonts w:ascii="Arial" w:hAnsi="Arial" w:cs="Arial"/>
          <w:lang w:val="en"/>
        </w:rPr>
      </w:pPr>
      <w:r w:rsidRPr="00DA5659">
        <w:rPr>
          <w:rFonts w:ascii="Arial" w:eastAsia="Times New Roman" w:hAnsi="Arial" w:cs="Arial"/>
          <w:b/>
          <w:bCs/>
          <w:lang w:eastAsia="en-AU"/>
        </w:rPr>
        <w:t>Duty of care</w:t>
      </w:r>
      <w:r w:rsidRPr="00FD56EB">
        <w:rPr>
          <w:rFonts w:ascii="Arial" w:eastAsia="Times New Roman" w:hAnsi="Arial" w:cs="Arial"/>
          <w:bCs/>
          <w:lang w:eastAsia="en-AU"/>
        </w:rPr>
        <w:t xml:space="preserve"> means the legal duty of all employers, employees and others including contractors and consultants who have an influence on the potential hazards at a work site, which requires them to take reasonable care to protect the health and safety of others at the work site including road users who may be at foreseeable risk of harm.</w:t>
      </w:r>
      <w:r w:rsidR="00EB769C">
        <w:rPr>
          <w:rFonts w:ascii="Arial" w:eastAsia="Times New Roman" w:hAnsi="Arial" w:cs="Arial"/>
          <w:bCs/>
          <w:lang w:eastAsia="en-AU"/>
        </w:rPr>
        <w:t xml:space="preserve"> </w:t>
      </w:r>
      <w:r w:rsidR="00625D63">
        <w:rPr>
          <w:rFonts w:ascii="Arial" w:hAnsi="Arial" w:cs="Arial"/>
          <w:lang w:val="en"/>
        </w:rPr>
        <w:t>(</w:t>
      </w:r>
      <w:r w:rsidR="00284067" w:rsidRPr="005D1D40">
        <w:rPr>
          <w:rFonts w:ascii="Arial" w:hAnsi="Arial" w:cs="Arial"/>
          <w:i/>
          <w:lang w:val="en"/>
        </w:rPr>
        <w:t>Occupational Safety and Health Act 1984</w:t>
      </w:r>
      <w:r w:rsidR="00402A6C">
        <w:rPr>
          <w:rFonts w:ascii="Arial" w:hAnsi="Arial" w:cs="Arial"/>
          <w:lang w:val="en"/>
        </w:rPr>
        <w:t xml:space="preserve"> and Traffic Management for Events Code of Practice</w:t>
      </w:r>
      <w:r w:rsidR="00625D63">
        <w:rPr>
          <w:rFonts w:ascii="Arial" w:hAnsi="Arial" w:cs="Arial"/>
          <w:lang w:val="en"/>
        </w:rPr>
        <w:t>)</w:t>
      </w:r>
      <w:r w:rsidR="00EB769C" w:rsidRPr="005D1D40">
        <w:rPr>
          <w:rFonts w:ascii="Arial" w:hAnsi="Arial" w:cs="Arial"/>
          <w:lang w:val="en"/>
        </w:rPr>
        <w:t>.</w:t>
      </w:r>
    </w:p>
    <w:p w14:paraId="5026957D" w14:textId="77777777" w:rsidR="00FD56EB" w:rsidRPr="00366006" w:rsidRDefault="00FD56EB" w:rsidP="00D81D79">
      <w:pPr>
        <w:jc w:val="both"/>
        <w:rPr>
          <w:rFonts w:ascii="Arial" w:eastAsia="Times New Roman" w:hAnsi="Arial" w:cs="Arial"/>
          <w:bCs/>
          <w:lang w:eastAsia="en-AU"/>
        </w:rPr>
      </w:pPr>
    </w:p>
    <w:p w14:paraId="7341C289" w14:textId="77777777" w:rsidR="002B2887" w:rsidRPr="00BE4893" w:rsidRDefault="002B2887" w:rsidP="00D81D79">
      <w:pPr>
        <w:jc w:val="both"/>
        <w:rPr>
          <w:rFonts w:ascii="Arial" w:eastAsia="Times New Roman" w:hAnsi="Arial" w:cs="Arial"/>
          <w:bCs/>
          <w:lang w:eastAsia="en-AU"/>
        </w:rPr>
      </w:pPr>
      <w:r w:rsidRPr="00BE4893">
        <w:rPr>
          <w:rFonts w:ascii="Arial" w:eastAsia="Times New Roman" w:hAnsi="Arial" w:cs="Arial"/>
          <w:b/>
          <w:bCs/>
          <w:lang w:eastAsia="en-AU"/>
        </w:rPr>
        <w:t>Event</w:t>
      </w:r>
      <w:r w:rsidRPr="00BE4893">
        <w:rPr>
          <w:rFonts w:ascii="Arial" w:eastAsia="Times New Roman" w:hAnsi="Arial" w:cs="Arial"/>
          <w:bCs/>
          <w:lang w:eastAsia="en-AU"/>
        </w:rPr>
        <w:t xml:space="preserve"> means those categories of events identified in regulation 3 of the </w:t>
      </w:r>
      <w:r w:rsidRPr="00BE4893">
        <w:rPr>
          <w:rFonts w:ascii="Arial" w:eastAsia="Times New Roman" w:hAnsi="Arial" w:cs="Arial"/>
          <w:bCs/>
          <w:i/>
          <w:lang w:eastAsia="en-AU"/>
        </w:rPr>
        <w:t>Road Traffic (Events on Roads) Regulations 1991</w:t>
      </w:r>
      <w:r w:rsidRPr="00BE4893">
        <w:rPr>
          <w:rFonts w:ascii="Arial" w:eastAsia="Times New Roman" w:hAnsi="Arial" w:cs="Arial"/>
          <w:bCs/>
          <w:lang w:eastAsia="en-AU"/>
        </w:rPr>
        <w:t xml:space="preserve"> and in part 4.1.1 of the Traffic Management for Events Code of Practice 2017.</w:t>
      </w:r>
    </w:p>
    <w:p w14:paraId="3CD0F1B7" w14:textId="77777777" w:rsidR="007113E7" w:rsidRPr="007113E7" w:rsidRDefault="007113E7" w:rsidP="007113E7">
      <w:pPr>
        <w:jc w:val="both"/>
        <w:rPr>
          <w:rFonts w:ascii="Arial" w:eastAsia="Times New Roman" w:hAnsi="Arial" w:cs="Arial"/>
          <w:bCs/>
          <w:lang w:eastAsia="en-AU"/>
        </w:rPr>
      </w:pPr>
    </w:p>
    <w:p w14:paraId="36D5BB58" w14:textId="77777777" w:rsidR="007113E7" w:rsidRPr="00BE4893" w:rsidRDefault="007113E7" w:rsidP="007113E7">
      <w:pPr>
        <w:jc w:val="both"/>
        <w:rPr>
          <w:rFonts w:ascii="Arial" w:eastAsia="Times New Roman" w:hAnsi="Arial" w:cs="Arial"/>
          <w:bCs/>
          <w:lang w:eastAsia="en-AU"/>
        </w:rPr>
      </w:pPr>
      <w:r w:rsidRPr="00BE4893">
        <w:rPr>
          <w:rFonts w:ascii="Arial" w:eastAsia="Times New Roman" w:hAnsi="Arial" w:cs="Arial"/>
          <w:b/>
          <w:bCs/>
          <w:lang w:eastAsia="en-AU"/>
        </w:rPr>
        <w:t>Event</w:t>
      </w:r>
      <w:r>
        <w:rPr>
          <w:rFonts w:ascii="Arial" w:eastAsia="Times New Roman" w:hAnsi="Arial" w:cs="Arial"/>
          <w:b/>
          <w:bCs/>
          <w:lang w:eastAsia="en-AU"/>
        </w:rPr>
        <w:t xml:space="preserve"> organiser</w:t>
      </w:r>
      <w:r w:rsidRPr="00BE4893">
        <w:rPr>
          <w:rFonts w:ascii="Arial" w:eastAsia="Times New Roman" w:hAnsi="Arial" w:cs="Arial"/>
          <w:bCs/>
          <w:lang w:eastAsia="en-AU"/>
        </w:rPr>
        <w:t xml:space="preserve"> means the </w:t>
      </w:r>
      <w:r>
        <w:rPr>
          <w:rFonts w:ascii="Arial" w:eastAsia="Times New Roman" w:hAnsi="Arial" w:cs="Arial"/>
          <w:bCs/>
          <w:lang w:eastAsia="en-AU"/>
        </w:rPr>
        <w:t>person, company, public body, association, body corporate responsible for coordinating the application for approval of an event</w:t>
      </w:r>
      <w:r w:rsidRPr="00BE4893">
        <w:rPr>
          <w:rFonts w:ascii="Arial" w:eastAsia="Times New Roman" w:hAnsi="Arial" w:cs="Arial"/>
          <w:bCs/>
          <w:lang w:eastAsia="en-AU"/>
        </w:rPr>
        <w:t>.</w:t>
      </w:r>
    </w:p>
    <w:p w14:paraId="4080EBD8" w14:textId="77777777" w:rsidR="007113E7" w:rsidRPr="00366006" w:rsidRDefault="007113E7" w:rsidP="00D81D79">
      <w:pPr>
        <w:jc w:val="both"/>
        <w:rPr>
          <w:rFonts w:ascii="Arial" w:eastAsia="Times New Roman" w:hAnsi="Arial" w:cs="Arial"/>
          <w:bCs/>
          <w:lang w:eastAsia="en-AU"/>
        </w:rPr>
      </w:pPr>
    </w:p>
    <w:p w14:paraId="2CE4A53F" w14:textId="77777777" w:rsidR="00BC16F5" w:rsidRPr="00366006" w:rsidRDefault="006C2C6A" w:rsidP="00D81D79">
      <w:pPr>
        <w:jc w:val="both"/>
        <w:rPr>
          <w:rFonts w:ascii="Arial" w:eastAsia="Times New Roman" w:hAnsi="Arial" w:cs="Arial"/>
          <w:bCs/>
          <w:lang w:eastAsia="en-AU"/>
        </w:rPr>
      </w:pPr>
      <w:r w:rsidRPr="00DA5659">
        <w:rPr>
          <w:rFonts w:ascii="Arial" w:eastAsia="Times New Roman" w:hAnsi="Arial" w:cs="Arial"/>
          <w:b/>
          <w:bCs/>
          <w:lang w:eastAsia="en-AU"/>
        </w:rPr>
        <w:t>Local Government</w:t>
      </w:r>
      <w:r w:rsidRPr="00366006">
        <w:rPr>
          <w:rFonts w:ascii="Arial" w:eastAsia="Times New Roman" w:hAnsi="Arial" w:cs="Arial"/>
          <w:bCs/>
          <w:lang w:eastAsia="en-AU"/>
        </w:rPr>
        <w:t xml:space="preserve"> means </w:t>
      </w:r>
      <w:r w:rsidR="00667711" w:rsidRPr="00366006">
        <w:rPr>
          <w:rFonts w:ascii="Arial" w:eastAsia="Times New Roman" w:hAnsi="Arial" w:cs="Arial"/>
          <w:bCs/>
          <w:lang w:eastAsia="en-AU"/>
        </w:rPr>
        <w:t xml:space="preserve">a </w:t>
      </w:r>
      <w:r w:rsidRPr="00366006">
        <w:rPr>
          <w:rFonts w:ascii="Arial" w:eastAsia="Times New Roman" w:hAnsi="Arial" w:cs="Arial"/>
          <w:bCs/>
          <w:lang w:eastAsia="en-AU"/>
        </w:rPr>
        <w:t xml:space="preserve">Local Government </w:t>
      </w:r>
      <w:r w:rsidR="00667711" w:rsidRPr="00366006">
        <w:rPr>
          <w:rFonts w:ascii="Arial" w:eastAsia="Times New Roman" w:hAnsi="Arial" w:cs="Arial"/>
          <w:bCs/>
          <w:lang w:eastAsia="en-AU"/>
        </w:rPr>
        <w:t xml:space="preserve">established under the </w:t>
      </w:r>
      <w:r w:rsidR="00667711" w:rsidRPr="00366006">
        <w:rPr>
          <w:rFonts w:ascii="Arial" w:eastAsia="Times New Roman" w:hAnsi="Arial" w:cs="Arial"/>
          <w:bCs/>
          <w:i/>
          <w:lang w:eastAsia="en-AU"/>
        </w:rPr>
        <w:t>Local Government Act 1995</w:t>
      </w:r>
      <w:r w:rsidR="00667711" w:rsidRPr="00366006">
        <w:rPr>
          <w:rFonts w:ascii="Arial" w:eastAsia="Times New Roman" w:hAnsi="Arial" w:cs="Arial"/>
          <w:bCs/>
          <w:lang w:eastAsia="en-AU"/>
        </w:rPr>
        <w:t>.</w:t>
      </w:r>
    </w:p>
    <w:p w14:paraId="5AA42B51" w14:textId="77777777" w:rsidR="005C6D8A" w:rsidRPr="00366006" w:rsidRDefault="005C6D8A" w:rsidP="00D81D79">
      <w:pPr>
        <w:jc w:val="both"/>
        <w:rPr>
          <w:rFonts w:ascii="Arial" w:eastAsia="Times New Roman" w:hAnsi="Arial" w:cs="Arial"/>
          <w:bCs/>
          <w:lang w:eastAsia="en-AU"/>
        </w:rPr>
      </w:pPr>
    </w:p>
    <w:p w14:paraId="671E9C90" w14:textId="77777777" w:rsidR="00A25C36" w:rsidRPr="00366006" w:rsidRDefault="00C874B1" w:rsidP="00D81D79">
      <w:pPr>
        <w:jc w:val="both"/>
        <w:rPr>
          <w:rFonts w:ascii="Arial" w:eastAsia="Times New Roman" w:hAnsi="Arial" w:cs="Arial"/>
          <w:bCs/>
          <w:lang w:eastAsia="en-AU"/>
        </w:rPr>
      </w:pPr>
      <w:r w:rsidRPr="00DA5659">
        <w:rPr>
          <w:rFonts w:ascii="Arial" w:eastAsia="Times New Roman" w:hAnsi="Arial" w:cs="Arial"/>
          <w:b/>
          <w:bCs/>
          <w:lang w:eastAsia="en-AU"/>
        </w:rPr>
        <w:t>Local law</w:t>
      </w:r>
      <w:r w:rsidRPr="00366006">
        <w:rPr>
          <w:rFonts w:ascii="Arial" w:eastAsia="Times New Roman" w:hAnsi="Arial" w:cs="Arial"/>
          <w:bCs/>
          <w:lang w:eastAsia="en-AU"/>
        </w:rPr>
        <w:t xml:space="preserve"> </w:t>
      </w:r>
      <w:r w:rsidRPr="00A138CA">
        <w:rPr>
          <w:rFonts w:ascii="Arial" w:eastAsia="Times New Roman" w:hAnsi="Arial" w:cs="Arial"/>
          <w:bCs/>
          <w:lang w:eastAsia="en-AU"/>
        </w:rPr>
        <w:t xml:space="preserve">means </w:t>
      </w:r>
      <w:r w:rsidR="00695BE4" w:rsidRPr="00695BE4">
        <w:rPr>
          <w:rFonts w:ascii="Arial" w:eastAsia="Times New Roman" w:hAnsi="Arial" w:cs="Arial"/>
          <w:bCs/>
          <w:color w:val="806000" w:themeColor="accent4" w:themeShade="80"/>
          <w:lang w:eastAsia="en-AU"/>
        </w:rPr>
        <w:t>[</w:t>
      </w:r>
      <w:r w:rsidR="00366006" w:rsidRPr="00695BE4">
        <w:rPr>
          <w:rFonts w:ascii="Arial" w:eastAsia="Times New Roman" w:hAnsi="Arial" w:cs="Arial"/>
          <w:bCs/>
          <w:color w:val="806000" w:themeColor="accent4" w:themeShade="80"/>
          <w:lang w:eastAsia="en-AU"/>
        </w:rPr>
        <w:t xml:space="preserve">title of relevant </w:t>
      </w:r>
      <w:r w:rsidR="00385F5F" w:rsidRPr="00695BE4">
        <w:rPr>
          <w:rFonts w:ascii="Arial" w:eastAsia="Times New Roman" w:hAnsi="Arial" w:cs="Arial"/>
          <w:bCs/>
          <w:color w:val="806000" w:themeColor="accent4" w:themeShade="80"/>
          <w:lang w:eastAsia="en-AU"/>
        </w:rPr>
        <w:t>Local Law</w:t>
      </w:r>
      <w:r w:rsidR="00695BE4" w:rsidRPr="00695BE4">
        <w:rPr>
          <w:rFonts w:ascii="Arial" w:eastAsia="Times New Roman" w:hAnsi="Arial" w:cs="Arial"/>
          <w:bCs/>
          <w:color w:val="806000" w:themeColor="accent4" w:themeShade="80"/>
          <w:lang w:eastAsia="en-AU"/>
        </w:rPr>
        <w:t>]</w:t>
      </w:r>
      <w:r w:rsidR="00366006" w:rsidRPr="00A138CA">
        <w:rPr>
          <w:rFonts w:ascii="Arial" w:eastAsia="Times New Roman" w:hAnsi="Arial" w:cs="Arial"/>
          <w:bCs/>
          <w:lang w:eastAsia="en-AU"/>
        </w:rPr>
        <w:t>.</w:t>
      </w:r>
    </w:p>
    <w:p w14:paraId="1C692DDC" w14:textId="77777777" w:rsidR="00A25C36" w:rsidRDefault="00A25C36" w:rsidP="00D81D79">
      <w:pPr>
        <w:jc w:val="both"/>
        <w:rPr>
          <w:rFonts w:ascii="Arial" w:eastAsia="Times New Roman" w:hAnsi="Arial" w:cs="Arial"/>
          <w:bCs/>
          <w:lang w:eastAsia="en-AU"/>
        </w:rPr>
      </w:pPr>
    </w:p>
    <w:p w14:paraId="0A1119D5" w14:textId="77777777" w:rsidR="00710A5F" w:rsidRPr="005D1D40" w:rsidRDefault="00710A5F" w:rsidP="00710A5F">
      <w:pPr>
        <w:jc w:val="both"/>
        <w:rPr>
          <w:rFonts w:ascii="Arial" w:eastAsia="Times New Roman" w:hAnsi="Arial" w:cs="Arial"/>
          <w:bCs/>
          <w:lang w:eastAsia="en-AU"/>
        </w:rPr>
      </w:pPr>
      <w:r w:rsidRPr="005D1D40">
        <w:rPr>
          <w:rFonts w:ascii="Arial" w:eastAsia="Times New Roman" w:hAnsi="Arial" w:cs="Arial"/>
          <w:b/>
          <w:bCs/>
          <w:lang w:eastAsia="en-AU"/>
        </w:rPr>
        <w:t>Permit</w:t>
      </w:r>
      <w:r w:rsidRPr="005D1D40">
        <w:rPr>
          <w:rFonts w:ascii="Arial" w:eastAsia="Times New Roman" w:hAnsi="Arial" w:cs="Arial"/>
          <w:bCs/>
          <w:lang w:eastAsia="en-AU"/>
        </w:rPr>
        <w:t xml:space="preserve"> means a permit issued under the </w:t>
      </w:r>
      <w:r w:rsidR="00695BE4" w:rsidRPr="00695BE4">
        <w:rPr>
          <w:rFonts w:ascii="Arial" w:eastAsia="Times New Roman" w:hAnsi="Arial" w:cs="Arial"/>
          <w:bCs/>
          <w:color w:val="806000" w:themeColor="accent4" w:themeShade="80"/>
          <w:lang w:eastAsia="en-AU"/>
        </w:rPr>
        <w:t>[</w:t>
      </w:r>
      <w:r w:rsidR="00385F5F">
        <w:rPr>
          <w:rFonts w:ascii="Arial" w:eastAsia="Times New Roman" w:hAnsi="Arial" w:cs="Arial"/>
          <w:bCs/>
          <w:color w:val="806000" w:themeColor="accent4" w:themeShade="80"/>
          <w:lang w:eastAsia="en-AU"/>
        </w:rPr>
        <w:t xml:space="preserve">title of relevant </w:t>
      </w:r>
      <w:r w:rsidR="00385F5F" w:rsidRPr="00695BE4">
        <w:rPr>
          <w:rFonts w:ascii="Arial" w:eastAsia="Times New Roman" w:hAnsi="Arial" w:cs="Arial"/>
          <w:bCs/>
          <w:color w:val="806000" w:themeColor="accent4" w:themeShade="80"/>
          <w:lang w:eastAsia="en-AU"/>
        </w:rPr>
        <w:t>Local Law</w:t>
      </w:r>
      <w:r w:rsidR="00695BE4" w:rsidRPr="00695BE4">
        <w:rPr>
          <w:rFonts w:ascii="Arial" w:eastAsia="Times New Roman" w:hAnsi="Arial" w:cs="Arial"/>
          <w:bCs/>
          <w:color w:val="806000" w:themeColor="accent4" w:themeShade="80"/>
          <w:lang w:eastAsia="en-AU"/>
        </w:rPr>
        <w:t>]</w:t>
      </w:r>
      <w:r w:rsidRPr="00710A5F">
        <w:rPr>
          <w:rFonts w:ascii="Arial" w:eastAsia="Times New Roman" w:hAnsi="Arial" w:cs="Arial"/>
          <w:bCs/>
          <w:color w:val="00B050"/>
          <w:lang w:eastAsia="en-AU"/>
        </w:rPr>
        <w:t>.</w:t>
      </w:r>
    </w:p>
    <w:p w14:paraId="4D18A9BD" w14:textId="77777777" w:rsidR="00710A5F" w:rsidRPr="00366006" w:rsidRDefault="00710A5F" w:rsidP="00D81D79">
      <w:pPr>
        <w:jc w:val="both"/>
        <w:rPr>
          <w:rFonts w:ascii="Arial" w:eastAsia="Times New Roman" w:hAnsi="Arial" w:cs="Arial"/>
          <w:bCs/>
          <w:lang w:eastAsia="en-AU"/>
        </w:rPr>
      </w:pPr>
    </w:p>
    <w:p w14:paraId="46349BB0" w14:textId="77777777" w:rsidR="00586C60" w:rsidRPr="00366006" w:rsidRDefault="00586C60" w:rsidP="00D81D79">
      <w:pPr>
        <w:jc w:val="both"/>
        <w:rPr>
          <w:rFonts w:ascii="Arial" w:eastAsia="Times New Roman" w:hAnsi="Arial" w:cs="Arial"/>
          <w:bCs/>
          <w:lang w:eastAsia="en-AU"/>
        </w:rPr>
      </w:pPr>
      <w:r w:rsidRPr="00DA5659">
        <w:rPr>
          <w:rFonts w:ascii="Arial" w:eastAsia="Times New Roman" w:hAnsi="Arial" w:cs="Arial"/>
          <w:b/>
          <w:bCs/>
          <w:lang w:eastAsia="en-AU"/>
        </w:rPr>
        <w:t>Person</w:t>
      </w:r>
      <w:r w:rsidRPr="00366006">
        <w:rPr>
          <w:rFonts w:ascii="Arial" w:eastAsia="Times New Roman" w:hAnsi="Arial" w:cs="Arial"/>
          <w:bCs/>
          <w:lang w:eastAsia="en-AU"/>
        </w:rPr>
        <w:t xml:space="preserve"> means a</w:t>
      </w:r>
      <w:r w:rsidR="00710C58">
        <w:rPr>
          <w:rFonts w:ascii="Arial" w:eastAsia="Times New Roman" w:hAnsi="Arial" w:cs="Arial"/>
          <w:bCs/>
          <w:lang w:eastAsia="en-AU"/>
        </w:rPr>
        <w:t xml:space="preserve">ny </w:t>
      </w:r>
      <w:r w:rsidRPr="00366006">
        <w:rPr>
          <w:rFonts w:ascii="Arial" w:eastAsia="Times New Roman" w:hAnsi="Arial" w:cs="Arial"/>
          <w:bCs/>
          <w:lang w:eastAsia="en-AU"/>
        </w:rPr>
        <w:t>person</w:t>
      </w:r>
      <w:r w:rsidR="00710C58">
        <w:rPr>
          <w:rFonts w:ascii="Arial" w:eastAsia="Times New Roman" w:hAnsi="Arial" w:cs="Arial"/>
          <w:bCs/>
          <w:lang w:eastAsia="en-AU"/>
        </w:rPr>
        <w:t>,</w:t>
      </w:r>
      <w:r w:rsidRPr="00366006">
        <w:rPr>
          <w:rFonts w:ascii="Arial" w:eastAsia="Times New Roman" w:hAnsi="Arial" w:cs="Arial"/>
          <w:bCs/>
          <w:lang w:eastAsia="en-AU"/>
        </w:rPr>
        <w:t xml:space="preserve"> </w:t>
      </w:r>
      <w:r w:rsidR="00710C58">
        <w:rPr>
          <w:rFonts w:ascii="Arial" w:eastAsia="Times New Roman" w:hAnsi="Arial" w:cs="Arial"/>
          <w:bCs/>
          <w:lang w:eastAsia="en-AU"/>
        </w:rPr>
        <w:t>company,</w:t>
      </w:r>
      <w:r w:rsidRPr="00366006">
        <w:rPr>
          <w:rFonts w:ascii="Arial" w:eastAsia="Times New Roman" w:hAnsi="Arial" w:cs="Arial"/>
          <w:bCs/>
          <w:lang w:eastAsia="en-AU"/>
        </w:rPr>
        <w:t xml:space="preserve"> </w:t>
      </w:r>
      <w:r w:rsidR="00710C58">
        <w:rPr>
          <w:rFonts w:ascii="Arial" w:eastAsia="Times New Roman" w:hAnsi="Arial" w:cs="Arial"/>
          <w:bCs/>
          <w:lang w:eastAsia="en-AU"/>
        </w:rPr>
        <w:t>public body, association or body of persons corporate or unincorporated and includes an owner, occupier, licensee and permit holder.</w:t>
      </w:r>
    </w:p>
    <w:p w14:paraId="6B459B95" w14:textId="77777777" w:rsidR="00586C60" w:rsidRDefault="00586C60" w:rsidP="00D81D79">
      <w:pPr>
        <w:jc w:val="both"/>
        <w:rPr>
          <w:rFonts w:ascii="Arial" w:eastAsia="Times New Roman" w:hAnsi="Arial" w:cs="Arial"/>
          <w:bCs/>
          <w:lang w:eastAsia="en-AU"/>
        </w:rPr>
      </w:pPr>
    </w:p>
    <w:p w14:paraId="686E8B80" w14:textId="77777777" w:rsidR="00433BB4" w:rsidRPr="00402A6C" w:rsidRDefault="00433BB4" w:rsidP="00D81D79">
      <w:pPr>
        <w:jc w:val="both"/>
        <w:rPr>
          <w:rFonts w:ascii="Arial" w:eastAsia="Times New Roman" w:hAnsi="Arial" w:cs="Arial"/>
          <w:bCs/>
          <w:lang w:eastAsia="en-AU"/>
        </w:rPr>
      </w:pPr>
      <w:r w:rsidRPr="00402A6C">
        <w:rPr>
          <w:rFonts w:ascii="Arial" w:eastAsia="Times New Roman" w:hAnsi="Arial" w:cs="Arial"/>
          <w:b/>
          <w:bCs/>
          <w:lang w:eastAsia="en-AU"/>
        </w:rPr>
        <w:t>Public place</w:t>
      </w:r>
      <w:r w:rsidRPr="00402A6C">
        <w:rPr>
          <w:rFonts w:ascii="Arial" w:eastAsia="Times New Roman" w:hAnsi="Arial" w:cs="Arial"/>
          <w:bCs/>
          <w:lang w:eastAsia="en-AU"/>
        </w:rPr>
        <w:t xml:space="preserve"> includes any thoroughfare or place, which the public are allowed to use.</w:t>
      </w:r>
    </w:p>
    <w:p w14:paraId="73EAAEC0" w14:textId="77777777" w:rsidR="00433BB4" w:rsidRPr="00366006" w:rsidRDefault="00433BB4" w:rsidP="00D81D79">
      <w:pPr>
        <w:jc w:val="both"/>
        <w:rPr>
          <w:rFonts w:ascii="Arial" w:eastAsia="Times New Roman" w:hAnsi="Arial" w:cs="Arial"/>
          <w:bCs/>
          <w:lang w:eastAsia="en-AU"/>
        </w:rPr>
      </w:pPr>
    </w:p>
    <w:p w14:paraId="0D3EE241" w14:textId="77777777" w:rsidR="00BC16F5" w:rsidRPr="00366006" w:rsidRDefault="00667711" w:rsidP="00D81D79">
      <w:pPr>
        <w:jc w:val="both"/>
        <w:rPr>
          <w:rFonts w:ascii="Arial" w:hAnsi="Arial" w:cs="Arial"/>
        </w:rPr>
      </w:pPr>
      <w:r w:rsidRPr="00DA5659">
        <w:rPr>
          <w:rFonts w:ascii="Arial" w:eastAsia="Times New Roman" w:hAnsi="Arial" w:cs="Arial"/>
          <w:b/>
          <w:bCs/>
          <w:lang w:eastAsia="en-AU"/>
        </w:rPr>
        <w:t>Road reserve</w:t>
      </w:r>
      <w:r w:rsidRPr="00366006">
        <w:rPr>
          <w:rFonts w:ascii="Arial" w:eastAsia="Times New Roman" w:hAnsi="Arial" w:cs="Arial"/>
          <w:bCs/>
          <w:lang w:eastAsia="en-AU"/>
        </w:rPr>
        <w:t xml:space="preserve"> </w:t>
      </w:r>
      <w:r w:rsidRPr="00366006">
        <w:rPr>
          <w:rFonts w:ascii="Arial" w:hAnsi="Arial" w:cs="Arial"/>
        </w:rPr>
        <w:t xml:space="preserve">includes the land set aside, gazetted under an enactment, </w:t>
      </w:r>
      <w:r w:rsidR="007113E7">
        <w:rPr>
          <w:rFonts w:ascii="Arial" w:hAnsi="Arial" w:cs="Arial"/>
        </w:rPr>
        <w:t xml:space="preserve">included in a plan of survey as a roads reserve, </w:t>
      </w:r>
      <w:r w:rsidRPr="00366006">
        <w:rPr>
          <w:rFonts w:ascii="Arial" w:hAnsi="Arial" w:cs="Arial"/>
        </w:rPr>
        <w:t>or commonly used by the public as a road and all verges, traffic islands, median strips and other provisions associated therein for the conveyance or travel of people but does not include tenements or freehold land.</w:t>
      </w:r>
      <w:r w:rsidR="00402A6C">
        <w:rPr>
          <w:rFonts w:ascii="Arial" w:hAnsi="Arial" w:cs="Arial"/>
        </w:rPr>
        <w:t xml:space="preserve"> (Traffic Management for Events Code of Practice)</w:t>
      </w:r>
    </w:p>
    <w:p w14:paraId="407A9DAC" w14:textId="77777777" w:rsidR="00E31859" w:rsidRPr="00366006" w:rsidRDefault="00E31859" w:rsidP="00D81D79">
      <w:pPr>
        <w:jc w:val="both"/>
        <w:rPr>
          <w:rFonts w:ascii="Arial" w:hAnsi="Arial" w:cs="Arial"/>
        </w:rPr>
      </w:pPr>
    </w:p>
    <w:p w14:paraId="3AFFA2F5" w14:textId="77777777" w:rsidR="000E5F32" w:rsidRPr="00A138CA" w:rsidRDefault="000E5F32" w:rsidP="000E5F32">
      <w:pPr>
        <w:jc w:val="both"/>
        <w:rPr>
          <w:rFonts w:ascii="Arial" w:eastAsia="Times New Roman" w:hAnsi="Arial" w:cs="Arial"/>
          <w:bCs/>
          <w:lang w:eastAsia="en-AU"/>
        </w:rPr>
      </w:pPr>
      <w:r w:rsidRPr="00DA5659">
        <w:rPr>
          <w:rFonts w:ascii="Arial" w:eastAsia="Times New Roman" w:hAnsi="Arial" w:cs="Arial"/>
          <w:b/>
          <w:bCs/>
          <w:lang w:eastAsia="en-AU"/>
        </w:rPr>
        <w:t>Shire</w:t>
      </w:r>
      <w:r w:rsidRPr="00366006">
        <w:rPr>
          <w:rFonts w:ascii="Arial" w:eastAsia="Times New Roman" w:hAnsi="Arial" w:cs="Arial"/>
          <w:bCs/>
          <w:lang w:eastAsia="en-AU"/>
        </w:rPr>
        <w:t xml:space="preserve"> means the </w:t>
      </w:r>
      <w:r w:rsidR="00695BE4" w:rsidRPr="00700FF4">
        <w:rPr>
          <w:rFonts w:ascii="Arial" w:eastAsia="Times New Roman" w:hAnsi="Arial" w:cs="Arial"/>
          <w:bCs/>
          <w:color w:val="806000" w:themeColor="accent4" w:themeShade="80"/>
          <w:lang w:eastAsia="en-AU"/>
        </w:rPr>
        <w:t>[</w:t>
      </w:r>
      <w:r w:rsidR="00A349DB" w:rsidRPr="00700FF4">
        <w:rPr>
          <w:rFonts w:ascii="Arial" w:eastAsia="Times New Roman" w:hAnsi="Arial" w:cs="Arial"/>
          <w:bCs/>
          <w:color w:val="806000" w:themeColor="accent4" w:themeShade="80"/>
          <w:lang w:eastAsia="en-AU"/>
        </w:rPr>
        <w:t>Shire of name – delete if not applicable</w:t>
      </w:r>
      <w:r w:rsidR="00695BE4" w:rsidRPr="00700FF4">
        <w:rPr>
          <w:rFonts w:ascii="Arial" w:eastAsia="Times New Roman" w:hAnsi="Arial" w:cs="Arial"/>
          <w:bCs/>
          <w:color w:val="806000" w:themeColor="accent4" w:themeShade="80"/>
          <w:lang w:eastAsia="en-AU"/>
        </w:rPr>
        <w:t>]</w:t>
      </w:r>
      <w:r w:rsidR="00A349DB" w:rsidRPr="00A138CA">
        <w:rPr>
          <w:rFonts w:ascii="Arial" w:eastAsia="Times New Roman" w:hAnsi="Arial" w:cs="Arial"/>
          <w:bCs/>
          <w:lang w:eastAsia="en-AU"/>
        </w:rPr>
        <w:t>.</w:t>
      </w:r>
    </w:p>
    <w:p w14:paraId="7C1B51D0" w14:textId="77777777" w:rsidR="000E5F32" w:rsidRPr="00A138CA" w:rsidRDefault="000E5F32" w:rsidP="00D81D79">
      <w:pPr>
        <w:jc w:val="both"/>
        <w:rPr>
          <w:rFonts w:ascii="Arial" w:hAnsi="Arial" w:cs="Arial"/>
        </w:rPr>
      </w:pPr>
    </w:p>
    <w:p w14:paraId="3F1E9D56" w14:textId="77777777" w:rsidR="00B71F4B" w:rsidRPr="00A138CA" w:rsidRDefault="00B71F4B" w:rsidP="00D81D79">
      <w:pPr>
        <w:jc w:val="both"/>
        <w:rPr>
          <w:rFonts w:ascii="Arial" w:hAnsi="Arial" w:cs="Arial"/>
        </w:rPr>
      </w:pPr>
      <w:r w:rsidRPr="00A138CA">
        <w:rPr>
          <w:rFonts w:ascii="Arial" w:hAnsi="Arial" w:cs="Arial"/>
          <w:b/>
          <w:i/>
        </w:rPr>
        <w:t>Thoroughfare</w:t>
      </w:r>
      <w:r w:rsidRPr="00A138CA">
        <w:rPr>
          <w:rFonts w:ascii="Arial" w:hAnsi="Arial" w:cs="Arial"/>
        </w:rPr>
        <w:t xml:space="preserve"> </w:t>
      </w:r>
      <w:r w:rsidR="002D51FA" w:rsidRPr="00A138CA">
        <w:rPr>
          <w:rFonts w:ascii="Arial" w:hAnsi="Arial" w:cs="Arial"/>
        </w:rPr>
        <w:t>means a road or other thoroughfare and includes structures or other things appurtenant to the thoroughfare that are within its limits, and nothing is prevented from being a thoroughfare only because it is not open at each end (</w:t>
      </w:r>
      <w:r w:rsidRPr="00A138CA">
        <w:rPr>
          <w:rFonts w:ascii="Arial" w:hAnsi="Arial" w:cs="Arial"/>
          <w:i/>
        </w:rPr>
        <w:t>Local Government Act 1995</w:t>
      </w:r>
      <w:r w:rsidR="002D51FA" w:rsidRPr="00A138CA">
        <w:rPr>
          <w:rFonts w:ascii="Arial" w:hAnsi="Arial" w:cs="Arial"/>
        </w:rPr>
        <w:t>)</w:t>
      </w:r>
      <w:r w:rsidR="006F2743">
        <w:rPr>
          <w:rFonts w:ascii="Arial" w:hAnsi="Arial" w:cs="Arial"/>
        </w:rPr>
        <w:t xml:space="preserve">. This meaning </w:t>
      </w:r>
      <w:r w:rsidR="00DE7CA2" w:rsidRPr="00A138CA">
        <w:rPr>
          <w:rFonts w:ascii="Arial" w:hAnsi="Arial" w:cs="Arial"/>
        </w:rPr>
        <w:t xml:space="preserve">does not include a private </w:t>
      </w:r>
      <w:r w:rsidR="00D2340B" w:rsidRPr="00A138CA">
        <w:rPr>
          <w:rFonts w:ascii="Arial" w:hAnsi="Arial" w:cs="Arial"/>
        </w:rPr>
        <w:t>thoroughfare, which</w:t>
      </w:r>
      <w:r w:rsidR="00DE7CA2" w:rsidRPr="00A138CA">
        <w:rPr>
          <w:rFonts w:ascii="Arial" w:hAnsi="Arial" w:cs="Arial"/>
        </w:rPr>
        <w:t xml:space="preserve"> is not under the management or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DE7CA2" w:rsidRPr="00A138CA">
        <w:rPr>
          <w:rFonts w:ascii="Arial" w:hAnsi="Arial" w:cs="Arial"/>
          <w:szCs w:val="18"/>
        </w:rPr>
        <w:t>.</w:t>
      </w:r>
    </w:p>
    <w:p w14:paraId="1486C0FD" w14:textId="77777777" w:rsidR="000E5F32" w:rsidRPr="00A138CA" w:rsidRDefault="000E5F32" w:rsidP="00D81D79">
      <w:pPr>
        <w:jc w:val="both"/>
        <w:rPr>
          <w:rFonts w:ascii="Arial" w:hAnsi="Arial" w:cs="Arial"/>
        </w:rPr>
      </w:pPr>
    </w:p>
    <w:p w14:paraId="10A66E19" w14:textId="77777777" w:rsidR="000E5F32" w:rsidRPr="00A138CA" w:rsidRDefault="000E5F32" w:rsidP="000E5F32">
      <w:pPr>
        <w:jc w:val="both"/>
        <w:rPr>
          <w:rFonts w:ascii="Arial" w:eastAsia="Times New Roman" w:hAnsi="Arial" w:cs="Arial"/>
          <w:bCs/>
          <w:lang w:eastAsia="en-AU"/>
        </w:rPr>
      </w:pPr>
      <w:r w:rsidRPr="00DA5659">
        <w:rPr>
          <w:rFonts w:ascii="Arial" w:eastAsia="Times New Roman" w:hAnsi="Arial" w:cs="Arial"/>
          <w:b/>
          <w:bCs/>
          <w:lang w:eastAsia="en-AU"/>
        </w:rPr>
        <w:t>Town</w:t>
      </w:r>
      <w:r w:rsidRPr="00A138CA">
        <w:rPr>
          <w:rFonts w:ascii="Arial" w:eastAsia="Times New Roman" w:hAnsi="Arial" w:cs="Arial"/>
          <w:bCs/>
          <w:lang w:eastAsia="en-AU"/>
        </w:rPr>
        <w:t xml:space="preserve"> means the </w:t>
      </w:r>
      <w:r w:rsidR="00695BE4" w:rsidRPr="00700FF4">
        <w:rPr>
          <w:rFonts w:ascii="Arial" w:eastAsia="Times New Roman" w:hAnsi="Arial" w:cs="Arial"/>
          <w:bCs/>
          <w:color w:val="806000" w:themeColor="accent4" w:themeShade="80"/>
          <w:lang w:eastAsia="en-AU"/>
        </w:rPr>
        <w:t>[</w:t>
      </w:r>
      <w:r w:rsidR="00A349DB" w:rsidRPr="00700FF4">
        <w:rPr>
          <w:rFonts w:ascii="Arial" w:eastAsia="Times New Roman" w:hAnsi="Arial" w:cs="Arial"/>
          <w:bCs/>
          <w:color w:val="806000" w:themeColor="accent4" w:themeShade="80"/>
          <w:lang w:eastAsia="en-AU"/>
        </w:rPr>
        <w:t>Town of name – delete if not applicable</w:t>
      </w:r>
      <w:r w:rsidR="00695BE4" w:rsidRPr="00700FF4">
        <w:rPr>
          <w:rFonts w:ascii="Arial" w:eastAsia="Times New Roman" w:hAnsi="Arial" w:cs="Arial"/>
          <w:bCs/>
          <w:color w:val="806000" w:themeColor="accent4" w:themeShade="80"/>
          <w:lang w:eastAsia="en-AU"/>
        </w:rPr>
        <w:t>]</w:t>
      </w:r>
      <w:r w:rsidR="005D6069">
        <w:rPr>
          <w:rFonts w:ascii="Arial" w:eastAsia="Times New Roman" w:hAnsi="Arial" w:cs="Arial"/>
          <w:bCs/>
          <w:lang w:eastAsia="en-AU"/>
        </w:rPr>
        <w:t>.</w:t>
      </w:r>
    </w:p>
    <w:p w14:paraId="5BDA73CC" w14:textId="77777777" w:rsidR="000E5F32" w:rsidRPr="00A138CA" w:rsidRDefault="000E5F32" w:rsidP="00D81D79">
      <w:pPr>
        <w:jc w:val="both"/>
        <w:rPr>
          <w:rFonts w:ascii="Arial" w:hAnsi="Arial" w:cs="Arial"/>
        </w:rPr>
      </w:pPr>
    </w:p>
    <w:p w14:paraId="66993438" w14:textId="77777777" w:rsidR="00E31859" w:rsidRPr="00A138CA" w:rsidRDefault="00E31859" w:rsidP="00D81D79">
      <w:pPr>
        <w:jc w:val="both"/>
        <w:rPr>
          <w:rFonts w:ascii="Arial" w:hAnsi="Arial" w:cs="Arial"/>
          <w:lang w:val="en"/>
        </w:rPr>
      </w:pPr>
      <w:r w:rsidRPr="00DA5659">
        <w:rPr>
          <w:rFonts w:ascii="Arial" w:hAnsi="Arial" w:cs="Arial"/>
          <w:b/>
        </w:rPr>
        <w:t>Traffic management plan</w:t>
      </w:r>
      <w:r w:rsidRPr="00A138CA">
        <w:rPr>
          <w:rFonts w:ascii="Arial" w:hAnsi="Arial" w:cs="Arial"/>
        </w:rPr>
        <w:t xml:space="preserve"> </w:t>
      </w:r>
      <w:r w:rsidRPr="00A138CA">
        <w:rPr>
          <w:rFonts w:ascii="Arial" w:hAnsi="Arial" w:cs="Arial"/>
          <w:lang w:val="en"/>
        </w:rPr>
        <w:t xml:space="preserve">means a document </w:t>
      </w:r>
      <w:r w:rsidRPr="00BE4893">
        <w:rPr>
          <w:rFonts w:ascii="Arial" w:hAnsi="Arial" w:cs="Arial"/>
          <w:lang w:val="en"/>
        </w:rPr>
        <w:t xml:space="preserve">containing </w:t>
      </w:r>
      <w:r w:rsidR="007113E7">
        <w:rPr>
          <w:rFonts w:ascii="Arial" w:hAnsi="Arial" w:cs="Arial"/>
          <w:lang w:val="en"/>
        </w:rPr>
        <w:t>T</w:t>
      </w:r>
      <w:r w:rsidR="0011421F" w:rsidRPr="00BE4893">
        <w:rPr>
          <w:rFonts w:ascii="Arial" w:hAnsi="Arial" w:cs="Arial"/>
          <w:lang w:val="en"/>
        </w:rPr>
        <w:t xml:space="preserve">raffic </w:t>
      </w:r>
      <w:r w:rsidR="007113E7">
        <w:rPr>
          <w:rFonts w:ascii="Arial" w:hAnsi="Arial" w:cs="Arial"/>
          <w:lang w:val="en"/>
        </w:rPr>
        <w:t>G</w:t>
      </w:r>
      <w:r w:rsidR="0011421F" w:rsidRPr="00BE4893">
        <w:rPr>
          <w:rFonts w:ascii="Arial" w:hAnsi="Arial" w:cs="Arial"/>
          <w:lang w:val="en"/>
        </w:rPr>
        <w:t xml:space="preserve">uidance </w:t>
      </w:r>
      <w:r w:rsidR="007113E7">
        <w:rPr>
          <w:rFonts w:ascii="Arial" w:hAnsi="Arial" w:cs="Arial"/>
          <w:lang w:val="en"/>
        </w:rPr>
        <w:t>S</w:t>
      </w:r>
      <w:r w:rsidR="0011421F" w:rsidRPr="00BE4893">
        <w:rPr>
          <w:rFonts w:ascii="Arial" w:hAnsi="Arial" w:cs="Arial"/>
          <w:lang w:val="en"/>
        </w:rPr>
        <w:t>cheme</w:t>
      </w:r>
      <w:r w:rsidR="007113E7">
        <w:rPr>
          <w:rFonts w:ascii="Arial" w:hAnsi="Arial" w:cs="Arial"/>
          <w:lang w:val="en"/>
        </w:rPr>
        <w:t>s</w:t>
      </w:r>
      <w:r w:rsidRPr="00BE4893">
        <w:rPr>
          <w:rFonts w:ascii="Arial" w:hAnsi="Arial" w:cs="Arial"/>
          <w:lang w:val="en"/>
        </w:rPr>
        <w:t xml:space="preserve"> and </w:t>
      </w:r>
      <w:r w:rsidRPr="00A138CA">
        <w:rPr>
          <w:rFonts w:ascii="Arial" w:hAnsi="Arial" w:cs="Arial"/>
          <w:lang w:val="en"/>
        </w:rPr>
        <w:t xml:space="preserve">documentation of project details in regard to traffic management at a site. The documentation of project details includes, </w:t>
      </w:r>
      <w:r w:rsidRPr="00A138CA">
        <w:rPr>
          <w:rFonts w:ascii="Arial" w:hAnsi="Arial" w:cs="Arial"/>
          <w:i/>
          <w:lang w:val="en"/>
        </w:rPr>
        <w:t>inter alia</w:t>
      </w:r>
      <w:r w:rsidRPr="00A138CA">
        <w:rPr>
          <w:rFonts w:ascii="Arial" w:hAnsi="Arial" w:cs="Arial"/>
          <w:lang w:val="en"/>
        </w:rPr>
        <w:t xml:space="preserve">, responsible personnel, proposed timing of the works, approvals </w:t>
      </w:r>
      <w:r w:rsidR="007113E7">
        <w:rPr>
          <w:rFonts w:ascii="Arial" w:hAnsi="Arial" w:cs="Arial"/>
          <w:lang w:val="en"/>
        </w:rPr>
        <w:t xml:space="preserve">that have been </w:t>
      </w:r>
      <w:r w:rsidRPr="00A138CA">
        <w:rPr>
          <w:rFonts w:ascii="Arial" w:hAnsi="Arial" w:cs="Arial"/>
          <w:lang w:val="en"/>
        </w:rPr>
        <w:t>gained, traffic volumes/type details, documentation of risk management and special provisions for specific road user types</w:t>
      </w:r>
      <w:r w:rsidR="00EB769C" w:rsidRPr="00A138CA">
        <w:rPr>
          <w:rFonts w:ascii="Arial" w:hAnsi="Arial" w:cs="Arial"/>
          <w:lang w:val="en"/>
        </w:rPr>
        <w:t>.</w:t>
      </w:r>
      <w:r w:rsidR="000E70DE">
        <w:rPr>
          <w:rFonts w:ascii="Arial" w:hAnsi="Arial" w:cs="Arial"/>
          <w:lang w:val="en"/>
        </w:rPr>
        <w:t xml:space="preserve"> (Traffic Management for Events Code of Practice)</w:t>
      </w:r>
    </w:p>
    <w:p w14:paraId="1E7543C1" w14:textId="77777777" w:rsidR="002B2887" w:rsidRPr="003D29A5" w:rsidRDefault="00B90F77" w:rsidP="007F6271">
      <w:pPr>
        <w:pStyle w:val="Heading1"/>
        <w:numPr>
          <w:ilvl w:val="0"/>
          <w:numId w:val="25"/>
        </w:numPr>
        <w:ind w:left="426" w:hanging="426"/>
        <w:rPr>
          <w:rFonts w:asciiTheme="minorHAnsi" w:hAnsiTheme="minorHAnsi" w:cstheme="minorHAnsi"/>
          <w:sz w:val="28"/>
          <w:szCs w:val="28"/>
        </w:rPr>
      </w:pPr>
      <w:bookmarkStart w:id="12" w:name="_Toc14421246"/>
      <w:r w:rsidRPr="003D29A5">
        <w:rPr>
          <w:rFonts w:asciiTheme="minorHAnsi" w:hAnsiTheme="minorHAnsi" w:cstheme="minorHAnsi"/>
          <w:sz w:val="28"/>
          <w:szCs w:val="28"/>
        </w:rPr>
        <w:t>Application</w:t>
      </w:r>
      <w:r w:rsidR="002B2887" w:rsidRPr="003D29A5">
        <w:rPr>
          <w:rFonts w:asciiTheme="minorHAnsi" w:hAnsiTheme="minorHAnsi" w:cstheme="minorHAnsi"/>
          <w:sz w:val="28"/>
          <w:szCs w:val="28"/>
        </w:rPr>
        <w:t xml:space="preserve"> to hold an event</w:t>
      </w:r>
      <w:r w:rsidRPr="003D29A5">
        <w:rPr>
          <w:rFonts w:asciiTheme="minorHAnsi" w:hAnsiTheme="minorHAnsi" w:cstheme="minorHAnsi"/>
          <w:sz w:val="28"/>
          <w:szCs w:val="28"/>
        </w:rPr>
        <w:t xml:space="preserve"> in a road reserve</w:t>
      </w:r>
      <w:bookmarkEnd w:id="12"/>
    </w:p>
    <w:p w14:paraId="13B4FCD0" w14:textId="77777777" w:rsidR="00C83992" w:rsidRDefault="00C83992" w:rsidP="00C83992">
      <w:pPr>
        <w:jc w:val="both"/>
        <w:rPr>
          <w:rFonts w:ascii="Arial" w:hAnsi="Arial" w:cs="Arial"/>
          <w:lang w:val="en"/>
        </w:rPr>
      </w:pPr>
    </w:p>
    <w:p w14:paraId="215365CC" w14:textId="77777777" w:rsidR="00C83992" w:rsidRPr="003D29A5" w:rsidRDefault="007F6271" w:rsidP="00C83992">
      <w:pPr>
        <w:pStyle w:val="Heading2"/>
        <w:rPr>
          <w:rFonts w:asciiTheme="minorHAnsi" w:hAnsiTheme="minorHAnsi" w:cstheme="minorHAnsi"/>
          <w:color w:val="806000" w:themeColor="accent4" w:themeShade="80"/>
          <w:sz w:val="22"/>
          <w:szCs w:val="22"/>
        </w:rPr>
      </w:pPr>
      <w:bookmarkStart w:id="13" w:name="_Toc14421247"/>
      <w:r>
        <w:rPr>
          <w:rFonts w:asciiTheme="minorHAnsi" w:hAnsiTheme="minorHAnsi" w:cstheme="minorHAnsi"/>
          <w:sz w:val="22"/>
          <w:szCs w:val="22"/>
        </w:rPr>
        <w:t xml:space="preserve">8.1 </w:t>
      </w:r>
      <w:r w:rsidR="00C83992" w:rsidRPr="003D29A5">
        <w:rPr>
          <w:rFonts w:asciiTheme="minorHAnsi" w:hAnsiTheme="minorHAnsi" w:cstheme="minorHAnsi"/>
          <w:sz w:val="22"/>
          <w:szCs w:val="22"/>
        </w:rPr>
        <w:t xml:space="preserve">Events requiring a </w:t>
      </w:r>
      <w:r w:rsidR="00C83992" w:rsidRPr="003D29A5">
        <w:rPr>
          <w:rFonts w:asciiTheme="minorHAnsi" w:hAnsiTheme="minorHAnsi" w:cstheme="minorHAnsi"/>
          <w:color w:val="806000" w:themeColor="accent4" w:themeShade="80"/>
          <w:sz w:val="22"/>
          <w:szCs w:val="22"/>
        </w:rPr>
        <w:t>[permit or written approval]</w:t>
      </w:r>
      <w:bookmarkEnd w:id="13"/>
    </w:p>
    <w:p w14:paraId="1774F95C" w14:textId="77777777" w:rsidR="00C83992" w:rsidRDefault="00C83992" w:rsidP="00C83992">
      <w:pPr>
        <w:jc w:val="both"/>
        <w:rPr>
          <w:rFonts w:ascii="Arial" w:hAnsi="Arial" w:cs="Arial"/>
          <w:lang w:val="en"/>
        </w:rPr>
      </w:pPr>
    </w:p>
    <w:p w14:paraId="7D8F0560" w14:textId="77777777" w:rsidR="00C83992" w:rsidRDefault="00C83992" w:rsidP="00C83992">
      <w:pPr>
        <w:jc w:val="both"/>
        <w:rPr>
          <w:rFonts w:ascii="Arial" w:hAnsi="Arial" w:cs="Arial"/>
          <w:lang w:val="en"/>
        </w:rPr>
      </w:pPr>
      <w:r>
        <w:rPr>
          <w:rFonts w:ascii="Arial" w:hAnsi="Arial" w:cs="Arial"/>
          <w:lang w:val="en"/>
        </w:rPr>
        <w:t>Listed below are e</w:t>
      </w:r>
      <w:r w:rsidRPr="00A138CA">
        <w:rPr>
          <w:rFonts w:ascii="Arial" w:hAnsi="Arial" w:cs="Arial"/>
          <w:lang w:val="en"/>
        </w:rPr>
        <w:t xml:space="preserve">vents requiring a </w:t>
      </w:r>
      <w:r w:rsidRPr="00006966">
        <w:rPr>
          <w:rFonts w:ascii="Arial" w:hAnsi="Arial" w:cs="Arial"/>
          <w:color w:val="806000" w:themeColor="accent4" w:themeShade="80"/>
        </w:rPr>
        <w:t>[</w:t>
      </w:r>
      <w:r w:rsidRPr="005D1D40">
        <w:rPr>
          <w:rFonts w:ascii="Arial" w:hAnsi="Arial" w:cs="Arial"/>
          <w:color w:val="806000" w:themeColor="accent4" w:themeShade="80"/>
        </w:rPr>
        <w:t>permit or written approval</w:t>
      </w:r>
      <w:r>
        <w:rPr>
          <w:rFonts w:ascii="Arial" w:hAnsi="Arial" w:cs="Arial"/>
          <w:color w:val="806000" w:themeColor="accent4" w:themeShade="80"/>
        </w:rPr>
        <w:t>]</w:t>
      </w:r>
      <w:r w:rsidRPr="00E00EFA">
        <w:rPr>
          <w:rFonts w:ascii="Arial" w:hAnsi="Arial" w:cs="Arial"/>
        </w:rPr>
        <w:t xml:space="preserve"> </w:t>
      </w:r>
      <w:r>
        <w:rPr>
          <w:rFonts w:ascii="Arial" w:hAnsi="Arial" w:cs="Arial"/>
          <w:lang w:val="en"/>
        </w:rPr>
        <w:t xml:space="preserve">as </w:t>
      </w:r>
      <w:r w:rsidRPr="00A138CA">
        <w:rPr>
          <w:rFonts w:ascii="Arial" w:hAnsi="Arial" w:cs="Arial"/>
          <w:lang w:val="en"/>
        </w:rPr>
        <w:t>identified in Part 4</w:t>
      </w:r>
      <w:r w:rsidRPr="002C1F01">
        <w:rPr>
          <w:rFonts w:ascii="Arial" w:hAnsi="Arial" w:cs="Arial"/>
          <w:lang w:val="en"/>
        </w:rPr>
        <w:t xml:space="preserve">.1.1 </w:t>
      </w:r>
      <w:r w:rsidRPr="00A138CA">
        <w:rPr>
          <w:rFonts w:ascii="Arial" w:hAnsi="Arial" w:cs="Arial"/>
          <w:lang w:val="en"/>
        </w:rPr>
        <w:t>(Event Categories) of the Traffic Management for Events Code of Practice.</w:t>
      </w:r>
    </w:p>
    <w:p w14:paraId="72CE3499" w14:textId="77777777" w:rsidR="00C83992" w:rsidRDefault="00C83992" w:rsidP="00C83992">
      <w:pPr>
        <w:jc w:val="both"/>
        <w:rPr>
          <w:rFonts w:ascii="Arial" w:hAnsi="Arial" w:cs="Arial"/>
          <w:lang w:val="en"/>
        </w:rPr>
      </w:pPr>
    </w:p>
    <w:tbl>
      <w:tblPr>
        <w:tblStyle w:val="TableGrid"/>
        <w:tblW w:w="0" w:type="auto"/>
        <w:tblLook w:val="04A0" w:firstRow="1" w:lastRow="0" w:firstColumn="1" w:lastColumn="0" w:noHBand="0" w:noVBand="1"/>
      </w:tblPr>
      <w:tblGrid>
        <w:gridCol w:w="1170"/>
        <w:gridCol w:w="7821"/>
      </w:tblGrid>
      <w:tr w:rsidR="00C83992" w:rsidRPr="00981AFE" w14:paraId="7D05C522" w14:textId="77777777" w:rsidTr="005B707C">
        <w:tc>
          <w:tcPr>
            <w:tcW w:w="1105" w:type="dxa"/>
          </w:tcPr>
          <w:p w14:paraId="6BC4D42E" w14:textId="77777777" w:rsidR="00C83992" w:rsidRPr="00981AFE" w:rsidRDefault="00C83992" w:rsidP="005B707C">
            <w:pPr>
              <w:jc w:val="both"/>
              <w:rPr>
                <w:rFonts w:ascii="Arial" w:hAnsi="Arial" w:cs="Arial"/>
                <w:b/>
                <w:lang w:val="en"/>
              </w:rPr>
            </w:pPr>
            <w:r w:rsidRPr="00981AFE">
              <w:rPr>
                <w:rFonts w:ascii="Arial" w:hAnsi="Arial" w:cs="Arial"/>
                <w:b/>
                <w:lang w:val="en"/>
              </w:rPr>
              <w:t>Category</w:t>
            </w:r>
          </w:p>
        </w:tc>
        <w:tc>
          <w:tcPr>
            <w:tcW w:w="7821" w:type="dxa"/>
          </w:tcPr>
          <w:p w14:paraId="790CD9A0" w14:textId="77777777" w:rsidR="00C83992" w:rsidRPr="00981AFE" w:rsidRDefault="00C83992" w:rsidP="005B707C">
            <w:pPr>
              <w:jc w:val="both"/>
              <w:rPr>
                <w:rFonts w:ascii="Arial" w:hAnsi="Arial" w:cs="Arial"/>
                <w:b/>
                <w:lang w:val="en"/>
              </w:rPr>
            </w:pPr>
            <w:r w:rsidRPr="00981AFE">
              <w:rPr>
                <w:rFonts w:ascii="Arial" w:hAnsi="Arial" w:cs="Arial"/>
                <w:b/>
                <w:lang w:val="en"/>
              </w:rPr>
              <w:t>Features</w:t>
            </w:r>
          </w:p>
        </w:tc>
      </w:tr>
      <w:tr w:rsidR="00C83992" w:rsidRPr="00981AFE" w14:paraId="513E966D" w14:textId="77777777" w:rsidTr="005B707C">
        <w:tc>
          <w:tcPr>
            <w:tcW w:w="1105" w:type="dxa"/>
          </w:tcPr>
          <w:p w14:paraId="6168ACD9" w14:textId="77777777" w:rsidR="00C83992" w:rsidRPr="00981AFE" w:rsidRDefault="00C83992" w:rsidP="005B707C">
            <w:pPr>
              <w:jc w:val="center"/>
              <w:rPr>
                <w:rFonts w:ascii="Arial" w:hAnsi="Arial" w:cs="Arial"/>
                <w:lang w:val="en"/>
              </w:rPr>
            </w:pPr>
            <w:r w:rsidRPr="00981AFE">
              <w:rPr>
                <w:rFonts w:ascii="Arial" w:hAnsi="Arial" w:cs="Arial"/>
                <w:lang w:val="en"/>
              </w:rPr>
              <w:t>1</w:t>
            </w:r>
          </w:p>
        </w:tc>
        <w:tc>
          <w:tcPr>
            <w:tcW w:w="7821" w:type="dxa"/>
          </w:tcPr>
          <w:p w14:paraId="07BBF8A5" w14:textId="77777777" w:rsidR="00C83992" w:rsidRPr="00981AFE" w:rsidRDefault="00C83992" w:rsidP="005B707C">
            <w:pPr>
              <w:jc w:val="both"/>
              <w:rPr>
                <w:rFonts w:ascii="Arial" w:hAnsi="Arial" w:cs="Arial"/>
                <w:lang w:val="en"/>
              </w:rPr>
            </w:pPr>
            <w:r w:rsidRPr="00981AFE">
              <w:rPr>
                <w:rFonts w:ascii="Arial" w:hAnsi="Arial" w:cs="Arial"/>
                <w:lang w:val="en"/>
              </w:rPr>
              <w:t>An event which involves large public participation</w:t>
            </w:r>
          </w:p>
        </w:tc>
      </w:tr>
      <w:tr w:rsidR="00C83992" w:rsidRPr="00981AFE" w14:paraId="2C7D8CB8" w14:textId="77777777" w:rsidTr="005B707C">
        <w:tc>
          <w:tcPr>
            <w:tcW w:w="1105" w:type="dxa"/>
          </w:tcPr>
          <w:p w14:paraId="691DAE2F" w14:textId="77777777" w:rsidR="00C83992" w:rsidRPr="00981AFE" w:rsidRDefault="00C83992" w:rsidP="005B707C">
            <w:pPr>
              <w:jc w:val="center"/>
              <w:rPr>
                <w:rFonts w:ascii="Arial" w:hAnsi="Arial" w:cs="Arial"/>
                <w:lang w:val="en"/>
              </w:rPr>
            </w:pPr>
            <w:r w:rsidRPr="00981AFE">
              <w:rPr>
                <w:rFonts w:ascii="Arial" w:hAnsi="Arial" w:cs="Arial"/>
                <w:lang w:val="en"/>
              </w:rPr>
              <w:t>2</w:t>
            </w:r>
          </w:p>
        </w:tc>
        <w:tc>
          <w:tcPr>
            <w:tcW w:w="7821" w:type="dxa"/>
          </w:tcPr>
          <w:p w14:paraId="32B03211" w14:textId="77777777" w:rsidR="00C83992" w:rsidRPr="00981AFE" w:rsidRDefault="00C83992" w:rsidP="005B707C">
            <w:pPr>
              <w:jc w:val="both"/>
              <w:rPr>
                <w:rFonts w:ascii="Arial" w:hAnsi="Arial" w:cs="Arial"/>
                <w:lang w:val="en"/>
              </w:rPr>
            </w:pPr>
            <w:r w:rsidRPr="00981AFE">
              <w:rPr>
                <w:rFonts w:ascii="Arial" w:hAnsi="Arial" w:cs="Arial"/>
                <w:lang w:val="en"/>
              </w:rPr>
              <w:t>An event which involves the racing of motor vehicles and does not involve large public participation</w:t>
            </w:r>
          </w:p>
        </w:tc>
      </w:tr>
      <w:tr w:rsidR="00C83992" w:rsidRPr="00981AFE" w14:paraId="1F5262C2" w14:textId="77777777" w:rsidTr="005B707C">
        <w:tc>
          <w:tcPr>
            <w:tcW w:w="1105" w:type="dxa"/>
          </w:tcPr>
          <w:p w14:paraId="678C40D0" w14:textId="77777777" w:rsidR="00C83992" w:rsidRPr="00981AFE" w:rsidRDefault="00C83992" w:rsidP="005B707C">
            <w:pPr>
              <w:jc w:val="center"/>
              <w:rPr>
                <w:rFonts w:ascii="Arial" w:hAnsi="Arial" w:cs="Arial"/>
                <w:lang w:val="en"/>
              </w:rPr>
            </w:pPr>
            <w:r w:rsidRPr="00981AFE">
              <w:rPr>
                <w:rFonts w:ascii="Arial" w:hAnsi="Arial" w:cs="Arial"/>
                <w:lang w:val="en"/>
              </w:rPr>
              <w:t>3</w:t>
            </w:r>
          </w:p>
        </w:tc>
        <w:tc>
          <w:tcPr>
            <w:tcW w:w="7821" w:type="dxa"/>
          </w:tcPr>
          <w:p w14:paraId="0A9F60D4" w14:textId="77777777" w:rsidR="00C83992" w:rsidRPr="00981AFE" w:rsidRDefault="00C83992" w:rsidP="005B707C">
            <w:pPr>
              <w:jc w:val="both"/>
              <w:rPr>
                <w:rFonts w:ascii="Arial" w:hAnsi="Arial" w:cs="Arial"/>
                <w:lang w:val="en"/>
              </w:rPr>
            </w:pPr>
            <w:r w:rsidRPr="00981AFE">
              <w:rPr>
                <w:rFonts w:ascii="Arial" w:hAnsi="Arial" w:cs="Arial"/>
                <w:lang w:val="en"/>
              </w:rPr>
              <w:t>An event which involves the racing of non-motorized vehicles, an athletic event or any other event other than a locality or street event which does not involve large public participation</w:t>
            </w:r>
          </w:p>
        </w:tc>
      </w:tr>
      <w:tr w:rsidR="00C83992" w:rsidRPr="00981AFE" w14:paraId="639C51D7" w14:textId="77777777" w:rsidTr="005B707C">
        <w:tc>
          <w:tcPr>
            <w:tcW w:w="1105" w:type="dxa"/>
          </w:tcPr>
          <w:p w14:paraId="36A379BB" w14:textId="77777777" w:rsidR="00C83992" w:rsidRPr="00981AFE" w:rsidRDefault="00C83992" w:rsidP="005B707C">
            <w:pPr>
              <w:jc w:val="center"/>
              <w:rPr>
                <w:rFonts w:ascii="Arial" w:hAnsi="Arial" w:cs="Arial"/>
                <w:lang w:val="en"/>
              </w:rPr>
            </w:pPr>
            <w:r w:rsidRPr="00981AFE">
              <w:rPr>
                <w:rFonts w:ascii="Arial" w:hAnsi="Arial" w:cs="Arial"/>
                <w:lang w:val="en"/>
              </w:rPr>
              <w:t>4</w:t>
            </w:r>
          </w:p>
        </w:tc>
        <w:tc>
          <w:tcPr>
            <w:tcW w:w="7821" w:type="dxa"/>
          </w:tcPr>
          <w:p w14:paraId="3881B8D3" w14:textId="77777777" w:rsidR="00C83992" w:rsidRPr="00981AFE" w:rsidRDefault="00C83992" w:rsidP="005B707C">
            <w:pPr>
              <w:jc w:val="both"/>
              <w:rPr>
                <w:rFonts w:ascii="Arial" w:hAnsi="Arial" w:cs="Arial"/>
                <w:lang w:val="en"/>
              </w:rPr>
            </w:pPr>
            <w:r w:rsidRPr="00981AFE">
              <w:rPr>
                <w:rFonts w:ascii="Arial" w:hAnsi="Arial" w:cs="Arial"/>
                <w:lang w:val="en"/>
              </w:rPr>
              <w:t>A locality or street event which does not fall within categories 1, 2 or 3</w:t>
            </w:r>
          </w:p>
        </w:tc>
      </w:tr>
      <w:tr w:rsidR="00C83992" w:rsidRPr="00981AFE" w14:paraId="6254E1C9" w14:textId="77777777" w:rsidTr="005B707C">
        <w:tc>
          <w:tcPr>
            <w:tcW w:w="1105" w:type="dxa"/>
          </w:tcPr>
          <w:p w14:paraId="7EFC811D" w14:textId="77777777" w:rsidR="00C83992" w:rsidRPr="00981AFE" w:rsidRDefault="00C83992" w:rsidP="005B707C">
            <w:pPr>
              <w:jc w:val="center"/>
              <w:rPr>
                <w:rFonts w:ascii="Arial" w:hAnsi="Arial" w:cs="Arial"/>
                <w:lang w:val="en"/>
              </w:rPr>
            </w:pPr>
            <w:r w:rsidRPr="00981AFE">
              <w:rPr>
                <w:rFonts w:ascii="Arial" w:hAnsi="Arial" w:cs="Arial"/>
                <w:lang w:val="en"/>
              </w:rPr>
              <w:t>5</w:t>
            </w:r>
          </w:p>
        </w:tc>
        <w:tc>
          <w:tcPr>
            <w:tcW w:w="7821" w:type="dxa"/>
          </w:tcPr>
          <w:p w14:paraId="37F237D6" w14:textId="77777777" w:rsidR="00C83992" w:rsidRPr="00981AFE" w:rsidRDefault="00C83992" w:rsidP="005B707C">
            <w:pPr>
              <w:jc w:val="both"/>
              <w:rPr>
                <w:rFonts w:ascii="Arial" w:hAnsi="Arial" w:cs="Arial"/>
                <w:lang w:val="en"/>
              </w:rPr>
            </w:pPr>
            <w:r w:rsidRPr="00981AFE">
              <w:rPr>
                <w:rFonts w:ascii="Arial" w:hAnsi="Arial" w:cs="Arial"/>
                <w:lang w:val="en"/>
              </w:rPr>
              <w:t>A public meeting that impacts on a road or a procession comprising three or more persons</w:t>
            </w:r>
          </w:p>
        </w:tc>
      </w:tr>
      <w:tr w:rsidR="00C83992" w:rsidRPr="00981AFE" w14:paraId="4BB5179C" w14:textId="77777777" w:rsidTr="005B707C">
        <w:tc>
          <w:tcPr>
            <w:tcW w:w="1105" w:type="dxa"/>
          </w:tcPr>
          <w:p w14:paraId="6D66BC13" w14:textId="77777777" w:rsidR="00C83992" w:rsidRPr="00981AFE" w:rsidRDefault="00C83992" w:rsidP="005B707C">
            <w:pPr>
              <w:jc w:val="center"/>
              <w:rPr>
                <w:rFonts w:ascii="Arial" w:hAnsi="Arial" w:cs="Arial"/>
                <w:lang w:val="en"/>
              </w:rPr>
            </w:pPr>
            <w:r w:rsidRPr="00981AFE">
              <w:rPr>
                <w:rFonts w:ascii="Arial" w:hAnsi="Arial" w:cs="Arial"/>
                <w:lang w:val="en"/>
              </w:rPr>
              <w:t>6</w:t>
            </w:r>
          </w:p>
        </w:tc>
        <w:tc>
          <w:tcPr>
            <w:tcW w:w="7821" w:type="dxa"/>
          </w:tcPr>
          <w:p w14:paraId="194A1FDD" w14:textId="77777777" w:rsidR="00C83992" w:rsidRPr="00981AFE" w:rsidRDefault="00C83992" w:rsidP="005B707C">
            <w:pPr>
              <w:jc w:val="both"/>
              <w:rPr>
                <w:rFonts w:ascii="Arial" w:hAnsi="Arial" w:cs="Arial"/>
                <w:lang w:val="en"/>
              </w:rPr>
            </w:pPr>
            <w:r w:rsidRPr="00981AFE">
              <w:rPr>
                <w:rFonts w:ascii="Arial" w:hAnsi="Arial" w:cs="Arial"/>
                <w:lang w:val="en"/>
              </w:rPr>
              <w:t>Specifically an on-road race meeting or speed test that does not require road closure</w:t>
            </w:r>
          </w:p>
        </w:tc>
      </w:tr>
    </w:tbl>
    <w:p w14:paraId="7D578998" w14:textId="77777777" w:rsidR="00C83992" w:rsidRDefault="00C83992" w:rsidP="00C83992">
      <w:pPr>
        <w:jc w:val="both"/>
        <w:rPr>
          <w:rFonts w:ascii="Arial" w:hAnsi="Arial" w:cs="Arial"/>
          <w:lang w:val="en"/>
        </w:rPr>
      </w:pPr>
    </w:p>
    <w:p w14:paraId="224688D4" w14:textId="77777777" w:rsidR="00C83992" w:rsidRPr="005D1D40" w:rsidRDefault="006F2743" w:rsidP="00C83992">
      <w:pPr>
        <w:jc w:val="both"/>
        <w:rPr>
          <w:rFonts w:ascii="Arial" w:hAnsi="Arial" w:cs="Arial"/>
          <w:lang w:val="en"/>
        </w:rPr>
      </w:pPr>
      <w:r>
        <w:rPr>
          <w:rFonts w:ascii="Arial" w:hAnsi="Arial" w:cs="Arial"/>
          <w:lang w:val="en"/>
        </w:rPr>
        <w:t>According to</w:t>
      </w:r>
      <w:r w:rsidR="00C83992" w:rsidRPr="005D1D40">
        <w:rPr>
          <w:rFonts w:ascii="Arial" w:hAnsi="Arial" w:cs="Arial"/>
          <w:lang w:val="en"/>
        </w:rPr>
        <w:t xml:space="preserve"> part 4.1.2 of the Traffic Management for Events Code of Practice, some on-road activities </w:t>
      </w:r>
      <w:r w:rsidR="00C83992">
        <w:rPr>
          <w:rFonts w:ascii="Arial" w:hAnsi="Arial" w:cs="Arial"/>
          <w:lang w:val="en"/>
        </w:rPr>
        <w:t xml:space="preserve">may not </w:t>
      </w:r>
      <w:r w:rsidR="00C83992" w:rsidRPr="005D1D40">
        <w:rPr>
          <w:rFonts w:ascii="Arial" w:hAnsi="Arial" w:cs="Arial"/>
          <w:lang w:val="en"/>
        </w:rPr>
        <w:t xml:space="preserve">require a full road closure or temporary suspension of traffic regulations therefore will not fall in the above listed categories. If these activities change the traffic environment to the extent that </w:t>
      </w:r>
      <w:r w:rsidR="00C83992">
        <w:rPr>
          <w:rFonts w:ascii="Arial" w:hAnsi="Arial" w:cs="Arial"/>
          <w:lang w:val="en"/>
        </w:rPr>
        <w:t xml:space="preserve">requires </w:t>
      </w:r>
      <w:r w:rsidR="00C83992" w:rsidRPr="005D1D40">
        <w:rPr>
          <w:rFonts w:ascii="Arial" w:hAnsi="Arial" w:cs="Arial"/>
          <w:lang w:val="en"/>
        </w:rPr>
        <w:t xml:space="preserve">road users to actively reduce their speed and/or direction of travel on a road, such activity will be classed as an “event” under the Code of Practice and will require approval from the </w:t>
      </w:r>
      <w:r w:rsidR="00C83992" w:rsidRPr="00006966">
        <w:rPr>
          <w:rFonts w:ascii="Arial" w:hAnsi="Arial" w:cs="Arial"/>
          <w:color w:val="806000" w:themeColor="accent4" w:themeShade="80"/>
        </w:rPr>
        <w:t>[</w:t>
      </w:r>
      <w:r w:rsidR="00C83992" w:rsidRPr="00006966">
        <w:rPr>
          <w:rFonts w:ascii="Arial" w:hAnsi="Arial" w:cs="Arial"/>
          <w:color w:val="806000" w:themeColor="accent4" w:themeShade="80"/>
          <w:szCs w:val="18"/>
        </w:rPr>
        <w:t>Shire/Town/City]</w:t>
      </w:r>
      <w:r w:rsidR="00C83992" w:rsidRPr="005D1D40">
        <w:rPr>
          <w:rFonts w:ascii="Arial" w:hAnsi="Arial" w:cs="Arial"/>
          <w:lang w:val="en"/>
        </w:rPr>
        <w:t>.</w:t>
      </w:r>
    </w:p>
    <w:p w14:paraId="06FBE331" w14:textId="77777777" w:rsidR="00FE60C3" w:rsidRPr="006B6080" w:rsidRDefault="00FE60C3" w:rsidP="00FE60C3">
      <w:pPr>
        <w:jc w:val="both"/>
        <w:rPr>
          <w:rFonts w:ascii="Arial" w:hAnsi="Arial" w:cs="Arial"/>
          <w:lang w:val="en"/>
        </w:rPr>
      </w:pPr>
    </w:p>
    <w:p w14:paraId="08478ECB" w14:textId="77777777" w:rsidR="00FE60C3" w:rsidRPr="003D29A5" w:rsidRDefault="007F6271" w:rsidP="00FE60C3">
      <w:pPr>
        <w:pStyle w:val="Heading2"/>
        <w:rPr>
          <w:rFonts w:asciiTheme="minorHAnsi" w:hAnsiTheme="minorHAnsi" w:cstheme="minorHAnsi"/>
          <w:sz w:val="22"/>
          <w:szCs w:val="22"/>
        </w:rPr>
      </w:pPr>
      <w:bookmarkStart w:id="14" w:name="_Toc14421248"/>
      <w:r>
        <w:rPr>
          <w:rFonts w:asciiTheme="minorHAnsi" w:hAnsiTheme="minorHAnsi" w:cstheme="minorHAnsi"/>
          <w:sz w:val="22"/>
          <w:szCs w:val="22"/>
        </w:rPr>
        <w:t xml:space="preserve">8.2 </w:t>
      </w:r>
      <w:r w:rsidR="00FE60C3" w:rsidRPr="003D29A5">
        <w:rPr>
          <w:rFonts w:asciiTheme="minorHAnsi" w:hAnsiTheme="minorHAnsi" w:cstheme="minorHAnsi"/>
          <w:sz w:val="22"/>
          <w:szCs w:val="22"/>
        </w:rPr>
        <w:t>Event on a highway or main road</w:t>
      </w:r>
      <w:bookmarkEnd w:id="14"/>
    </w:p>
    <w:p w14:paraId="3C3DB9DE" w14:textId="77777777" w:rsidR="00FE60C3" w:rsidRDefault="00FE60C3" w:rsidP="00FE60C3">
      <w:pPr>
        <w:jc w:val="both"/>
        <w:rPr>
          <w:rFonts w:ascii="Arial" w:hAnsi="Arial" w:cs="Arial"/>
          <w:lang w:val="en"/>
        </w:rPr>
      </w:pPr>
    </w:p>
    <w:p w14:paraId="2710555D" w14:textId="77777777" w:rsidR="00FD2FC6" w:rsidRDefault="00FE60C3" w:rsidP="002B2887">
      <w:pPr>
        <w:jc w:val="both"/>
        <w:rPr>
          <w:rFonts w:ascii="Arial" w:hAnsi="Arial" w:cs="Arial"/>
          <w:lang w:val="en"/>
        </w:rPr>
      </w:pPr>
      <w:r>
        <w:rPr>
          <w:rFonts w:ascii="Arial" w:hAnsi="Arial" w:cs="Arial"/>
          <w:lang w:val="en"/>
        </w:rPr>
        <w:t xml:space="preserve">An event organiser is required to obtain approval </w:t>
      </w:r>
      <w:r w:rsidR="00FD2FC6">
        <w:rPr>
          <w:rFonts w:ascii="Arial" w:hAnsi="Arial" w:cs="Arial"/>
          <w:lang w:val="en"/>
        </w:rPr>
        <w:t xml:space="preserve">from </w:t>
      </w:r>
      <w:r>
        <w:rPr>
          <w:rFonts w:ascii="Arial" w:hAnsi="Arial" w:cs="Arial"/>
          <w:lang w:val="en"/>
        </w:rPr>
        <w:t xml:space="preserve">the Commissioner of Main Roads for </w:t>
      </w:r>
      <w:r w:rsidR="00FD2FC6">
        <w:rPr>
          <w:rFonts w:ascii="Arial" w:hAnsi="Arial" w:cs="Arial"/>
          <w:lang w:val="en"/>
        </w:rPr>
        <w:t xml:space="preserve">a proposed </w:t>
      </w:r>
      <w:r>
        <w:rPr>
          <w:rFonts w:ascii="Arial" w:hAnsi="Arial" w:cs="Arial"/>
          <w:lang w:val="en"/>
        </w:rPr>
        <w:t>event within a road reserve designated as a highway or main road.</w:t>
      </w:r>
    </w:p>
    <w:p w14:paraId="38A790DA" w14:textId="77777777" w:rsidR="00FD2FC6" w:rsidRDefault="00FD2FC6" w:rsidP="002B2887">
      <w:pPr>
        <w:jc w:val="both"/>
        <w:rPr>
          <w:rFonts w:ascii="Arial" w:hAnsi="Arial" w:cs="Arial"/>
          <w:lang w:val="en"/>
        </w:rPr>
      </w:pPr>
    </w:p>
    <w:p w14:paraId="0F6CBA4A" w14:textId="77777777" w:rsidR="00FE60C3" w:rsidRDefault="00FD2FC6" w:rsidP="002B2887">
      <w:pPr>
        <w:jc w:val="both"/>
        <w:rPr>
          <w:rFonts w:ascii="Arial" w:hAnsi="Arial" w:cs="Arial"/>
          <w:lang w:val="en"/>
        </w:rPr>
      </w:pPr>
      <w:r>
        <w:rPr>
          <w:rFonts w:ascii="Arial" w:hAnsi="Arial" w:cs="Arial"/>
          <w:lang w:val="en"/>
        </w:rPr>
        <w:t xml:space="preserve">For events occurring within multiple roads, i.e. highway or main road and a local road, an event organiser must obtain approval from 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A138CA">
        <w:rPr>
          <w:rFonts w:ascii="Arial" w:hAnsi="Arial" w:cs="Arial"/>
          <w:lang w:val="en"/>
        </w:rPr>
        <w:t xml:space="preserve"> </w:t>
      </w:r>
      <w:r>
        <w:rPr>
          <w:rFonts w:ascii="Arial" w:hAnsi="Arial" w:cs="Arial"/>
          <w:lang w:val="en"/>
        </w:rPr>
        <w:t>prior to submitting the application to hold the event to the Commissioner of Main Roads.</w:t>
      </w:r>
    </w:p>
    <w:p w14:paraId="59335A1C" w14:textId="77777777" w:rsidR="00FD2FC6" w:rsidRDefault="00FD2FC6" w:rsidP="002B2887">
      <w:pPr>
        <w:jc w:val="both"/>
        <w:rPr>
          <w:rFonts w:ascii="Arial" w:hAnsi="Arial" w:cs="Arial"/>
          <w:lang w:val="en"/>
        </w:rPr>
      </w:pPr>
    </w:p>
    <w:p w14:paraId="2214CAFA" w14:textId="77777777" w:rsidR="00C83992" w:rsidRPr="003D29A5" w:rsidRDefault="007F6271" w:rsidP="00C83992">
      <w:pPr>
        <w:pStyle w:val="Heading2"/>
        <w:rPr>
          <w:rFonts w:asciiTheme="minorHAnsi" w:hAnsiTheme="minorHAnsi" w:cstheme="minorHAnsi"/>
          <w:sz w:val="22"/>
          <w:szCs w:val="22"/>
        </w:rPr>
      </w:pPr>
      <w:bookmarkStart w:id="15" w:name="_Toc14421249"/>
      <w:r>
        <w:rPr>
          <w:rFonts w:asciiTheme="minorHAnsi" w:hAnsiTheme="minorHAnsi" w:cstheme="minorHAnsi"/>
          <w:sz w:val="22"/>
          <w:szCs w:val="22"/>
        </w:rPr>
        <w:t xml:space="preserve">8.3 </w:t>
      </w:r>
      <w:r w:rsidR="00C83992" w:rsidRPr="003D29A5">
        <w:rPr>
          <w:rFonts w:asciiTheme="minorHAnsi" w:hAnsiTheme="minorHAnsi" w:cstheme="minorHAnsi"/>
          <w:sz w:val="22"/>
          <w:szCs w:val="22"/>
        </w:rPr>
        <w:t>Event on a local road</w:t>
      </w:r>
      <w:bookmarkEnd w:id="15"/>
    </w:p>
    <w:p w14:paraId="12BB9464" w14:textId="77777777" w:rsidR="00C83992" w:rsidRDefault="00C83992" w:rsidP="002B2887">
      <w:pPr>
        <w:jc w:val="both"/>
        <w:rPr>
          <w:rFonts w:ascii="Arial" w:hAnsi="Arial" w:cs="Arial"/>
          <w:lang w:val="en"/>
        </w:rPr>
      </w:pPr>
    </w:p>
    <w:p w14:paraId="41388350" w14:textId="77777777" w:rsidR="002B2887" w:rsidRPr="00A138CA" w:rsidRDefault="002B2887" w:rsidP="002B2887">
      <w:pPr>
        <w:jc w:val="both"/>
        <w:rPr>
          <w:rFonts w:ascii="Arial" w:hAnsi="Arial" w:cs="Arial"/>
          <w:lang w:val="en"/>
        </w:rPr>
      </w:pPr>
      <w:r w:rsidRPr="00A138CA">
        <w:rPr>
          <w:rFonts w:ascii="Arial" w:hAnsi="Arial" w:cs="Arial"/>
          <w:lang w:val="en"/>
        </w:rPr>
        <w:t xml:space="preserve">In accordance with </w:t>
      </w:r>
      <w:r w:rsidR="00695BE4" w:rsidRPr="00695BE4">
        <w:rPr>
          <w:rFonts w:ascii="Arial" w:hAnsi="Arial" w:cs="Arial"/>
          <w:color w:val="806000" w:themeColor="accent4" w:themeShade="80"/>
          <w:lang w:val="en"/>
        </w:rPr>
        <w:t>[</w:t>
      </w:r>
      <w:r w:rsidR="00C83992">
        <w:rPr>
          <w:rFonts w:ascii="Arial" w:hAnsi="Arial" w:cs="Arial"/>
          <w:color w:val="806000" w:themeColor="accent4" w:themeShade="80"/>
          <w:lang w:val="en"/>
        </w:rPr>
        <w:t>title of L</w:t>
      </w:r>
      <w:r w:rsidRPr="00695BE4">
        <w:rPr>
          <w:rFonts w:ascii="Arial" w:hAnsi="Arial" w:cs="Arial"/>
          <w:color w:val="806000" w:themeColor="accent4" w:themeShade="80"/>
          <w:lang w:val="en"/>
        </w:rPr>
        <w:t xml:space="preserve">ocal </w:t>
      </w:r>
      <w:r w:rsidR="00C83992">
        <w:rPr>
          <w:rFonts w:ascii="Arial" w:hAnsi="Arial" w:cs="Arial"/>
          <w:color w:val="806000" w:themeColor="accent4" w:themeShade="80"/>
          <w:lang w:val="en"/>
        </w:rPr>
        <w:t>L</w:t>
      </w:r>
      <w:r w:rsidRPr="00695BE4">
        <w:rPr>
          <w:rFonts w:ascii="Arial" w:hAnsi="Arial" w:cs="Arial"/>
          <w:color w:val="806000" w:themeColor="accent4" w:themeShade="80"/>
          <w:lang w:val="en"/>
        </w:rPr>
        <w:t>aw</w:t>
      </w:r>
      <w:r w:rsidR="00695BE4" w:rsidRPr="00695BE4">
        <w:rPr>
          <w:rFonts w:ascii="Arial" w:hAnsi="Arial" w:cs="Arial"/>
          <w:color w:val="806000" w:themeColor="accent4" w:themeShade="80"/>
          <w:lang w:val="en"/>
        </w:rPr>
        <w:t>]</w:t>
      </w:r>
      <w:r w:rsidRPr="00A138CA">
        <w:rPr>
          <w:rFonts w:ascii="Arial" w:hAnsi="Arial" w:cs="Arial"/>
          <w:lang w:val="en"/>
        </w:rPr>
        <w:t xml:space="preserve">, a person is required to obtain a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w:t>
      </w:r>
      <w:r w:rsidR="00695BE4" w:rsidRPr="00403EB4">
        <w:rPr>
          <w:rFonts w:ascii="Arial" w:hAnsi="Arial" w:cs="Arial"/>
          <w:color w:val="806000" w:themeColor="accent4" w:themeShade="80"/>
        </w:rPr>
        <w:t>l</w:t>
      </w:r>
      <w:r w:rsidR="00695BE4">
        <w:rPr>
          <w:rFonts w:ascii="Arial" w:hAnsi="Arial" w:cs="Arial"/>
          <w:color w:val="806000" w:themeColor="accent4" w:themeShade="80"/>
        </w:rPr>
        <w:t>]</w:t>
      </w:r>
      <w:r w:rsidRPr="00E00EFA">
        <w:rPr>
          <w:rFonts w:ascii="Arial" w:hAnsi="Arial" w:cs="Arial"/>
        </w:rPr>
        <w:t xml:space="preserve"> </w:t>
      </w:r>
      <w:r w:rsidRPr="00A138CA">
        <w:rPr>
          <w:rFonts w:ascii="Arial" w:hAnsi="Arial" w:cs="Arial"/>
          <w:lang w:val="en"/>
        </w:rPr>
        <w:t xml:space="preserve">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 xml:space="preserve"> prior to hold</w:t>
      </w:r>
      <w:r>
        <w:rPr>
          <w:rFonts w:ascii="Arial" w:hAnsi="Arial" w:cs="Arial"/>
          <w:lang w:val="en"/>
        </w:rPr>
        <w:t>ing</w:t>
      </w:r>
      <w:r w:rsidRPr="00A138CA">
        <w:rPr>
          <w:rFonts w:ascii="Arial" w:hAnsi="Arial" w:cs="Arial"/>
          <w:lang w:val="en"/>
        </w:rPr>
        <w:t xml:space="preserve"> an event in the road </w:t>
      </w:r>
      <w:r w:rsidRPr="00403EB4">
        <w:rPr>
          <w:rFonts w:ascii="Arial" w:hAnsi="Arial" w:cs="Arial"/>
          <w:color w:val="000000" w:themeColor="text1"/>
          <w:lang w:val="en"/>
        </w:rPr>
        <w:t>reserve</w:t>
      </w:r>
      <w:r w:rsidR="00D90B67" w:rsidRPr="00403EB4">
        <w:rPr>
          <w:rFonts w:ascii="Arial" w:hAnsi="Arial" w:cs="Arial"/>
          <w:color w:val="000000" w:themeColor="text1"/>
          <w:lang w:val="en"/>
        </w:rPr>
        <w:t xml:space="preserve"> </w:t>
      </w:r>
      <w:r w:rsidR="008A516C" w:rsidRPr="005D1D40">
        <w:rPr>
          <w:rFonts w:ascii="Arial" w:hAnsi="Arial" w:cs="Arial"/>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w:t>
      </w:r>
    </w:p>
    <w:p w14:paraId="30127CBD" w14:textId="77777777" w:rsidR="002B2887" w:rsidRPr="00A138CA" w:rsidRDefault="002B2887" w:rsidP="002B2887">
      <w:pPr>
        <w:jc w:val="both"/>
        <w:rPr>
          <w:rFonts w:ascii="Arial" w:hAnsi="Arial" w:cs="Arial"/>
          <w:lang w:val="en"/>
        </w:rPr>
      </w:pPr>
    </w:p>
    <w:p w14:paraId="50482EFC" w14:textId="77777777" w:rsidR="002B2887" w:rsidRPr="00A138CA" w:rsidRDefault="002B2887" w:rsidP="002B2887">
      <w:pPr>
        <w:jc w:val="both"/>
        <w:rPr>
          <w:rFonts w:ascii="Arial" w:hAnsi="Arial" w:cs="Arial"/>
          <w:lang w:val="en"/>
        </w:rPr>
      </w:pPr>
      <w:r w:rsidRPr="00A138CA">
        <w:rPr>
          <w:rFonts w:ascii="Arial" w:hAnsi="Arial" w:cs="Arial"/>
          <w:lang w:val="en"/>
        </w:rPr>
        <w:t xml:space="preserve">An application for a </w:t>
      </w:r>
      <w:r w:rsidR="00695BE4" w:rsidRPr="00006966">
        <w:rPr>
          <w:rFonts w:ascii="Arial" w:hAnsi="Arial" w:cs="Arial"/>
          <w:color w:val="806000" w:themeColor="accent4" w:themeShade="80"/>
        </w:rPr>
        <w:t xml:space="preserve">[permit </w:t>
      </w:r>
      <w:r w:rsidR="00695BE4" w:rsidRPr="005D1D40">
        <w:rPr>
          <w:rFonts w:ascii="Arial" w:hAnsi="Arial" w:cs="Arial"/>
          <w:color w:val="806000" w:themeColor="accent4" w:themeShade="80"/>
        </w:rPr>
        <w:t>or written approval</w:t>
      </w:r>
      <w:r w:rsidR="00695BE4">
        <w:rPr>
          <w:rFonts w:ascii="Arial" w:hAnsi="Arial" w:cs="Arial"/>
          <w:color w:val="806000" w:themeColor="accent4" w:themeShade="80"/>
        </w:rPr>
        <w:t>]</w:t>
      </w:r>
      <w:r w:rsidRPr="00E00EFA">
        <w:rPr>
          <w:rFonts w:ascii="Arial" w:hAnsi="Arial" w:cs="Arial"/>
        </w:rPr>
        <w:t xml:space="preserve"> </w:t>
      </w:r>
      <w:r w:rsidRPr="00A138CA">
        <w:rPr>
          <w:rFonts w:ascii="Arial" w:hAnsi="Arial" w:cs="Arial"/>
          <w:lang w:val="en"/>
        </w:rPr>
        <w:t>shall:</w:t>
      </w:r>
    </w:p>
    <w:p w14:paraId="7C3F4898" w14:textId="77777777" w:rsidR="002B2887" w:rsidRPr="00A138CA" w:rsidRDefault="002B2887" w:rsidP="002B2887">
      <w:pPr>
        <w:pStyle w:val="ListParagraph"/>
        <w:numPr>
          <w:ilvl w:val="0"/>
          <w:numId w:val="12"/>
        </w:numPr>
        <w:jc w:val="both"/>
        <w:rPr>
          <w:rFonts w:ascii="Arial" w:hAnsi="Arial" w:cs="Arial"/>
          <w:lang w:val="en"/>
        </w:rPr>
      </w:pPr>
      <w:r w:rsidRPr="00A138CA">
        <w:rPr>
          <w:rFonts w:ascii="Arial" w:hAnsi="Arial" w:cs="Arial"/>
          <w:lang w:val="en"/>
        </w:rPr>
        <w:t xml:space="preserve">be in the form determined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w:t>
      </w:r>
    </w:p>
    <w:p w14:paraId="22D0E143" w14:textId="77777777" w:rsidR="002B2887" w:rsidRPr="00A138CA" w:rsidRDefault="002B2887" w:rsidP="002B2887">
      <w:pPr>
        <w:pStyle w:val="ListParagraph"/>
        <w:numPr>
          <w:ilvl w:val="0"/>
          <w:numId w:val="12"/>
        </w:numPr>
        <w:jc w:val="both"/>
        <w:rPr>
          <w:rFonts w:ascii="Arial" w:hAnsi="Arial" w:cs="Arial"/>
          <w:lang w:val="en"/>
        </w:rPr>
      </w:pPr>
      <w:r w:rsidRPr="00A138CA">
        <w:rPr>
          <w:rFonts w:ascii="Arial" w:hAnsi="Arial" w:cs="Arial"/>
          <w:lang w:val="en"/>
        </w:rPr>
        <w:t>be signed by the applicant;</w:t>
      </w:r>
    </w:p>
    <w:p w14:paraId="425E8C80" w14:textId="77777777" w:rsidR="002B2887" w:rsidRPr="00A138CA" w:rsidRDefault="002B2887" w:rsidP="002B2887">
      <w:pPr>
        <w:pStyle w:val="ListParagraph"/>
        <w:numPr>
          <w:ilvl w:val="0"/>
          <w:numId w:val="12"/>
        </w:numPr>
        <w:jc w:val="both"/>
        <w:rPr>
          <w:rFonts w:ascii="Arial" w:hAnsi="Arial" w:cs="Arial"/>
          <w:lang w:val="en"/>
        </w:rPr>
      </w:pPr>
      <w:r w:rsidRPr="00A138CA">
        <w:rPr>
          <w:rFonts w:ascii="Arial" w:hAnsi="Arial" w:cs="Arial"/>
          <w:lang w:val="en"/>
        </w:rPr>
        <w:lastRenderedPageBreak/>
        <w:t>provide the information required by the form; and</w:t>
      </w:r>
    </w:p>
    <w:p w14:paraId="4040D714" w14:textId="77777777" w:rsidR="002B2887" w:rsidRPr="00A138CA" w:rsidRDefault="002B2887" w:rsidP="002B2887">
      <w:pPr>
        <w:pStyle w:val="ListParagraph"/>
        <w:numPr>
          <w:ilvl w:val="0"/>
          <w:numId w:val="12"/>
        </w:numPr>
        <w:jc w:val="both"/>
        <w:rPr>
          <w:rFonts w:ascii="Arial" w:hAnsi="Arial" w:cs="Arial"/>
          <w:lang w:val="en"/>
        </w:rPr>
      </w:pPr>
      <w:r w:rsidRPr="00A138CA">
        <w:rPr>
          <w:rFonts w:ascii="Arial" w:hAnsi="Arial" w:cs="Arial"/>
          <w:lang w:val="en"/>
        </w:rPr>
        <w:t xml:space="preserve">be forwarded to the CEO together with any fee imposed and determined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w:t>
      </w:r>
    </w:p>
    <w:p w14:paraId="1287E62C" w14:textId="77777777" w:rsidR="002B2887" w:rsidRPr="00A138CA" w:rsidRDefault="002B2887" w:rsidP="002B2887">
      <w:pPr>
        <w:jc w:val="both"/>
        <w:rPr>
          <w:rFonts w:ascii="Arial" w:hAnsi="Arial" w:cs="Arial"/>
          <w:lang w:val="en"/>
        </w:rPr>
      </w:pPr>
    </w:p>
    <w:p w14:paraId="0295D98A" w14:textId="77777777" w:rsidR="002B2887" w:rsidRPr="00A138CA" w:rsidRDefault="002B2887" w:rsidP="002B2887">
      <w:pPr>
        <w:jc w:val="both"/>
        <w:rPr>
          <w:rFonts w:ascii="Arial" w:hAnsi="Arial" w:cs="Arial"/>
          <w:szCs w:val="18"/>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 require an applicant to provide additional information reasonably related to the application before determining the application for a </w:t>
      </w:r>
      <w:r w:rsidR="00695BE4" w:rsidRPr="00006966">
        <w:rPr>
          <w:rFonts w:ascii="Arial" w:hAnsi="Arial" w:cs="Arial"/>
          <w:color w:val="806000" w:themeColor="accent4" w:themeShade="80"/>
        </w:rPr>
        <w:t xml:space="preserve">[permit </w:t>
      </w:r>
      <w:r w:rsidR="00695BE4" w:rsidRPr="005D1D40">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szCs w:val="18"/>
        </w:rPr>
        <w:t>.</w:t>
      </w:r>
    </w:p>
    <w:p w14:paraId="49C73569" w14:textId="77777777" w:rsidR="002B2887" w:rsidRPr="00A138CA" w:rsidRDefault="002B2887" w:rsidP="002B2887">
      <w:pPr>
        <w:jc w:val="both"/>
        <w:rPr>
          <w:rFonts w:ascii="Arial" w:hAnsi="Arial" w:cs="Arial"/>
          <w:szCs w:val="18"/>
        </w:rPr>
      </w:pPr>
    </w:p>
    <w:p w14:paraId="7A58D269" w14:textId="77777777" w:rsidR="002B2887" w:rsidRPr="00A138CA" w:rsidRDefault="002B2887" w:rsidP="002B2887">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 require an applicant to give local public notice of the application for a </w:t>
      </w:r>
      <w:r w:rsidR="00695BE4" w:rsidRPr="00006966">
        <w:rPr>
          <w:rFonts w:ascii="Arial" w:hAnsi="Arial" w:cs="Arial"/>
          <w:color w:val="806000" w:themeColor="accent4" w:themeShade="80"/>
        </w:rPr>
        <w:t xml:space="preserve">[permit </w:t>
      </w:r>
      <w:r w:rsidR="00695BE4" w:rsidRPr="005D1D40">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szCs w:val="18"/>
        </w:rPr>
        <w:t>.</w:t>
      </w:r>
    </w:p>
    <w:p w14:paraId="3C8D121C" w14:textId="77777777" w:rsidR="002B2887" w:rsidRPr="00C61A6F" w:rsidRDefault="002B2887" w:rsidP="002B2887">
      <w:pPr>
        <w:jc w:val="both"/>
        <w:rPr>
          <w:rFonts w:ascii="Arial" w:hAnsi="Arial" w:cs="Arial"/>
          <w:lang w:val="en"/>
        </w:rPr>
      </w:pPr>
    </w:p>
    <w:p w14:paraId="0AFCA1B4" w14:textId="77777777" w:rsidR="002B2887" w:rsidRPr="00A138CA" w:rsidRDefault="002B2887" w:rsidP="002B2887">
      <w:pPr>
        <w:jc w:val="both"/>
        <w:rPr>
          <w:rFonts w:ascii="Arial" w:hAnsi="Arial" w:cs="Arial"/>
          <w:szCs w:val="18"/>
        </w:rPr>
      </w:pPr>
      <w:r w:rsidRPr="00C61A6F">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w:t>
      </w:r>
    </w:p>
    <w:p w14:paraId="18D42E97" w14:textId="77777777" w:rsidR="002B2887" w:rsidRPr="00A138CA" w:rsidRDefault="002B2887" w:rsidP="002B2887">
      <w:pPr>
        <w:pStyle w:val="ListParagraph"/>
        <w:numPr>
          <w:ilvl w:val="0"/>
          <w:numId w:val="9"/>
        </w:numPr>
        <w:jc w:val="both"/>
        <w:rPr>
          <w:rFonts w:ascii="Arial" w:hAnsi="Arial" w:cs="Arial"/>
          <w:lang w:val="en"/>
        </w:rPr>
      </w:pPr>
      <w:r w:rsidRPr="00A138CA">
        <w:rPr>
          <w:rFonts w:ascii="Arial" w:hAnsi="Arial" w:cs="Arial"/>
          <w:szCs w:val="18"/>
        </w:rPr>
        <w:t xml:space="preserve">Approve the application and issue a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Pr="00A138CA">
        <w:rPr>
          <w:rFonts w:ascii="Arial" w:hAnsi="Arial" w:cs="Arial"/>
          <w:szCs w:val="18"/>
        </w:rPr>
        <w:t>.</w:t>
      </w:r>
    </w:p>
    <w:p w14:paraId="1F0C132D" w14:textId="77777777" w:rsidR="002B2887" w:rsidRPr="00A138CA" w:rsidRDefault="002B2887" w:rsidP="002B2887">
      <w:pPr>
        <w:pStyle w:val="ListParagraph"/>
        <w:numPr>
          <w:ilvl w:val="0"/>
          <w:numId w:val="9"/>
        </w:numPr>
        <w:jc w:val="both"/>
        <w:rPr>
          <w:rFonts w:ascii="Arial" w:hAnsi="Arial" w:cs="Arial"/>
          <w:lang w:val="en"/>
        </w:rPr>
      </w:pPr>
      <w:r w:rsidRPr="00A138CA">
        <w:rPr>
          <w:rFonts w:ascii="Arial" w:hAnsi="Arial" w:cs="Arial"/>
          <w:szCs w:val="18"/>
        </w:rPr>
        <w:t xml:space="preserve">Approve the application and issue a </w:t>
      </w:r>
      <w:r w:rsidR="00403EB4">
        <w:rPr>
          <w:rFonts w:ascii="Arial" w:hAnsi="Arial" w:cs="Arial"/>
          <w:szCs w:val="18"/>
        </w:rPr>
        <w:t>permit</w:t>
      </w:r>
      <w:r w:rsidRPr="00A138CA">
        <w:rPr>
          <w:rFonts w:ascii="Arial" w:hAnsi="Arial" w:cs="Arial"/>
          <w:szCs w:val="18"/>
        </w:rPr>
        <w:t xml:space="preserve"> subject to conditions.</w:t>
      </w:r>
    </w:p>
    <w:p w14:paraId="2D48614B" w14:textId="77777777" w:rsidR="002B2887" w:rsidRPr="006B6080" w:rsidRDefault="002B2887" w:rsidP="002B2887">
      <w:pPr>
        <w:pStyle w:val="ListParagraph"/>
        <w:numPr>
          <w:ilvl w:val="0"/>
          <w:numId w:val="9"/>
        </w:numPr>
        <w:jc w:val="both"/>
        <w:rPr>
          <w:rFonts w:ascii="Arial" w:hAnsi="Arial" w:cs="Arial"/>
          <w:lang w:val="en"/>
        </w:rPr>
      </w:pPr>
      <w:r w:rsidRPr="00A138CA">
        <w:rPr>
          <w:rFonts w:ascii="Arial" w:hAnsi="Arial" w:cs="Arial"/>
          <w:szCs w:val="18"/>
        </w:rPr>
        <w:t xml:space="preserve">Refuse to approve the application for a </w:t>
      </w:r>
      <w:r w:rsidR="00695BE4" w:rsidRPr="00006966">
        <w:rPr>
          <w:rFonts w:ascii="Arial" w:hAnsi="Arial" w:cs="Arial"/>
          <w:color w:val="806000" w:themeColor="accent4" w:themeShade="80"/>
        </w:rPr>
        <w:t xml:space="preserve">[permit </w:t>
      </w:r>
      <w:r w:rsidR="00695BE4" w:rsidRPr="005D1D40">
        <w:rPr>
          <w:rFonts w:ascii="Arial" w:hAnsi="Arial" w:cs="Arial"/>
          <w:color w:val="806000" w:themeColor="accent4" w:themeShade="80"/>
        </w:rPr>
        <w:t>or written approval</w:t>
      </w:r>
      <w:r w:rsidR="00695BE4">
        <w:rPr>
          <w:rFonts w:ascii="Arial" w:hAnsi="Arial" w:cs="Arial"/>
          <w:color w:val="806000" w:themeColor="accent4" w:themeShade="80"/>
        </w:rPr>
        <w:t>]</w:t>
      </w:r>
      <w:r w:rsidRPr="00E00EFA">
        <w:rPr>
          <w:rFonts w:ascii="Arial" w:hAnsi="Arial" w:cs="Arial"/>
        </w:rPr>
        <w:t xml:space="preserve"> </w:t>
      </w:r>
      <w:r w:rsidRPr="00A138CA">
        <w:rPr>
          <w:rFonts w:ascii="Arial" w:hAnsi="Arial" w:cs="Arial"/>
          <w:szCs w:val="18"/>
        </w:rPr>
        <w:t xml:space="preserve">(whereupon </w:t>
      </w:r>
      <w:r w:rsidR="00210231">
        <w:rPr>
          <w:rFonts w:ascii="Arial" w:hAnsi="Arial" w:cs="Arial"/>
          <w:szCs w:val="18"/>
        </w:rPr>
        <w:t xml:space="preserve">the applicant will receive </w:t>
      </w:r>
      <w:r w:rsidRPr="00A138CA">
        <w:rPr>
          <w:rFonts w:ascii="Arial" w:hAnsi="Arial" w:cs="Arial"/>
          <w:szCs w:val="18"/>
        </w:rPr>
        <w:t>written notice of the refusal).</w:t>
      </w:r>
    </w:p>
    <w:p w14:paraId="4CC939B6" w14:textId="77777777" w:rsidR="002C1F01" w:rsidRDefault="002C1F01" w:rsidP="002B2887">
      <w:pPr>
        <w:jc w:val="both"/>
        <w:rPr>
          <w:rFonts w:ascii="Arial" w:hAnsi="Arial" w:cs="Arial"/>
          <w:lang w:val="en"/>
        </w:rPr>
      </w:pPr>
    </w:p>
    <w:p w14:paraId="5EB7CF2F" w14:textId="77777777" w:rsidR="00D90B67" w:rsidRPr="003D29A5" w:rsidRDefault="007F6271" w:rsidP="00D90B67">
      <w:pPr>
        <w:pStyle w:val="Heading2"/>
        <w:rPr>
          <w:rFonts w:asciiTheme="minorHAnsi" w:hAnsiTheme="minorHAnsi" w:cstheme="minorHAnsi"/>
          <w:sz w:val="22"/>
          <w:szCs w:val="22"/>
        </w:rPr>
      </w:pPr>
      <w:bookmarkStart w:id="16" w:name="_Toc14421250"/>
      <w:r>
        <w:rPr>
          <w:rFonts w:asciiTheme="minorHAnsi" w:hAnsiTheme="minorHAnsi" w:cstheme="minorHAnsi"/>
          <w:sz w:val="22"/>
          <w:szCs w:val="22"/>
        </w:rPr>
        <w:t xml:space="preserve">8.4 </w:t>
      </w:r>
      <w:r w:rsidR="00D90B67" w:rsidRPr="003D29A5">
        <w:rPr>
          <w:rFonts w:asciiTheme="minorHAnsi" w:hAnsiTheme="minorHAnsi" w:cstheme="minorHAnsi"/>
          <w:sz w:val="22"/>
          <w:szCs w:val="22"/>
        </w:rPr>
        <w:t>Timeframes for applying to hold an event</w:t>
      </w:r>
      <w:bookmarkEnd w:id="16"/>
    </w:p>
    <w:p w14:paraId="4C9436A2" w14:textId="77777777" w:rsidR="00D90B67" w:rsidRDefault="00D90B67" w:rsidP="002B2887">
      <w:pPr>
        <w:jc w:val="both"/>
        <w:rPr>
          <w:rFonts w:ascii="Arial" w:hAnsi="Arial" w:cs="Arial"/>
          <w:lang w:val="en"/>
        </w:rPr>
      </w:pPr>
    </w:p>
    <w:p w14:paraId="6D00C8A7" w14:textId="77777777" w:rsidR="00403EB4" w:rsidRPr="00371A5F" w:rsidRDefault="006B6080" w:rsidP="006B6080">
      <w:pPr>
        <w:jc w:val="both"/>
        <w:rPr>
          <w:rFonts w:ascii="Arial" w:hAnsi="Arial" w:cs="Arial"/>
          <w:szCs w:val="18"/>
        </w:rPr>
      </w:pPr>
      <w:r w:rsidRPr="005D1D40">
        <w:rPr>
          <w:rFonts w:ascii="Arial" w:hAnsi="Arial" w:cs="Arial"/>
          <w:lang w:val="en"/>
        </w:rPr>
        <w:t xml:space="preserve">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00371A5F">
        <w:rPr>
          <w:rFonts w:ascii="Arial" w:hAnsi="Arial" w:cs="Arial"/>
          <w:color w:val="806000" w:themeColor="accent4" w:themeShade="80"/>
          <w:szCs w:val="18"/>
        </w:rPr>
        <w:t xml:space="preserve"> </w:t>
      </w:r>
      <w:r w:rsidR="00371A5F" w:rsidRPr="00371A5F">
        <w:rPr>
          <w:rFonts w:ascii="Arial" w:hAnsi="Arial" w:cs="Arial"/>
          <w:szCs w:val="18"/>
        </w:rPr>
        <w:t xml:space="preserve">requires </w:t>
      </w:r>
      <w:r w:rsidR="00095E4F">
        <w:rPr>
          <w:rFonts w:ascii="Arial" w:hAnsi="Arial" w:cs="Arial"/>
          <w:szCs w:val="18"/>
        </w:rPr>
        <w:t>lodgement</w:t>
      </w:r>
      <w:r w:rsidR="00210231">
        <w:rPr>
          <w:rFonts w:ascii="Arial" w:hAnsi="Arial" w:cs="Arial"/>
          <w:szCs w:val="18"/>
        </w:rPr>
        <w:t xml:space="preserve"> of </w:t>
      </w:r>
      <w:r w:rsidR="00371A5F" w:rsidRPr="00371A5F">
        <w:rPr>
          <w:rFonts w:ascii="Arial" w:hAnsi="Arial" w:cs="Arial"/>
          <w:szCs w:val="18"/>
        </w:rPr>
        <w:t>an application to hold an event within the following timeframes:</w:t>
      </w:r>
    </w:p>
    <w:p w14:paraId="521EACC6" w14:textId="77777777" w:rsidR="00371A5F" w:rsidRPr="00371A5F" w:rsidRDefault="00371A5F" w:rsidP="00371A5F">
      <w:pPr>
        <w:pStyle w:val="ListParagraph"/>
        <w:numPr>
          <w:ilvl w:val="0"/>
          <w:numId w:val="23"/>
        </w:numPr>
        <w:rPr>
          <w:rFonts w:ascii="Arial" w:hAnsi="Arial" w:cs="Arial"/>
          <w:color w:val="806000" w:themeColor="accent4" w:themeShade="80"/>
        </w:rPr>
      </w:pPr>
      <w:r w:rsidRPr="00371A5F">
        <w:rPr>
          <w:rFonts w:ascii="Arial" w:hAnsi="Arial" w:cs="Arial"/>
          <w:color w:val="806000" w:themeColor="accent4" w:themeShade="80"/>
        </w:rPr>
        <w:t>[List as applicable]</w:t>
      </w:r>
    </w:p>
    <w:p w14:paraId="7DD6F660" w14:textId="77777777" w:rsidR="00371A5F" w:rsidRDefault="00371A5F" w:rsidP="00BE4893">
      <w:pPr>
        <w:rPr>
          <w:rFonts w:ascii="Arial" w:hAnsi="Arial" w:cs="Arial"/>
        </w:rPr>
      </w:pPr>
    </w:p>
    <w:p w14:paraId="3AB6C7E5" w14:textId="77777777" w:rsidR="00371A5F" w:rsidRPr="003D29A5" w:rsidRDefault="007F6271" w:rsidP="00371A5F">
      <w:pPr>
        <w:pStyle w:val="Heading2"/>
        <w:rPr>
          <w:rFonts w:asciiTheme="minorHAnsi" w:hAnsiTheme="minorHAnsi" w:cstheme="minorHAnsi"/>
          <w:sz w:val="22"/>
          <w:szCs w:val="22"/>
        </w:rPr>
      </w:pPr>
      <w:bookmarkStart w:id="17" w:name="_Toc14421251"/>
      <w:r>
        <w:rPr>
          <w:rFonts w:asciiTheme="minorHAnsi" w:hAnsiTheme="minorHAnsi" w:cstheme="minorHAnsi"/>
          <w:sz w:val="22"/>
          <w:szCs w:val="22"/>
        </w:rPr>
        <w:t xml:space="preserve">8.5 </w:t>
      </w:r>
      <w:r w:rsidR="00371A5F" w:rsidRPr="003D29A5">
        <w:rPr>
          <w:rFonts w:asciiTheme="minorHAnsi" w:hAnsiTheme="minorHAnsi" w:cstheme="minorHAnsi"/>
          <w:sz w:val="22"/>
          <w:szCs w:val="22"/>
        </w:rPr>
        <w:t>Limitations and restrictions</w:t>
      </w:r>
      <w:bookmarkEnd w:id="17"/>
    </w:p>
    <w:p w14:paraId="111F8252" w14:textId="77777777" w:rsidR="00371A5F" w:rsidRDefault="00371A5F" w:rsidP="00371A5F">
      <w:pPr>
        <w:jc w:val="both"/>
        <w:rPr>
          <w:rFonts w:ascii="Arial" w:hAnsi="Arial" w:cs="Arial"/>
          <w:lang w:val="en"/>
        </w:rPr>
      </w:pPr>
    </w:p>
    <w:p w14:paraId="00D74D5F" w14:textId="77777777" w:rsidR="00371A5F" w:rsidRDefault="00371A5F" w:rsidP="00371A5F">
      <w:pPr>
        <w:jc w:val="both"/>
        <w:rPr>
          <w:rFonts w:ascii="Arial" w:hAnsi="Arial" w:cs="Arial"/>
          <w:szCs w:val="18"/>
        </w:rPr>
      </w:pPr>
      <w:r>
        <w:rPr>
          <w:rFonts w:ascii="Arial" w:hAnsi="Arial" w:cs="Arial"/>
          <w:lang w:val="en"/>
        </w:rPr>
        <w:t xml:space="preserve">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6B6080">
        <w:rPr>
          <w:rFonts w:ascii="Arial" w:hAnsi="Arial" w:cs="Arial"/>
          <w:szCs w:val="18"/>
        </w:rPr>
        <w:t xml:space="preserve"> </w:t>
      </w:r>
      <w:r>
        <w:rPr>
          <w:rFonts w:ascii="Arial" w:hAnsi="Arial" w:cs="Arial"/>
          <w:szCs w:val="18"/>
        </w:rPr>
        <w:t>will not approve events:</w:t>
      </w:r>
    </w:p>
    <w:p w14:paraId="5EBFF739" w14:textId="77777777" w:rsidR="00700FF4" w:rsidRPr="00371A5F" w:rsidRDefault="00700FF4" w:rsidP="00700FF4">
      <w:pPr>
        <w:pStyle w:val="ListParagraph"/>
        <w:numPr>
          <w:ilvl w:val="0"/>
          <w:numId w:val="23"/>
        </w:numPr>
        <w:rPr>
          <w:rFonts w:ascii="Arial" w:hAnsi="Arial" w:cs="Arial"/>
          <w:color w:val="806000" w:themeColor="accent4" w:themeShade="80"/>
        </w:rPr>
      </w:pPr>
      <w:r w:rsidRPr="00371A5F">
        <w:rPr>
          <w:rFonts w:ascii="Arial" w:hAnsi="Arial" w:cs="Arial"/>
          <w:color w:val="806000" w:themeColor="accent4" w:themeShade="80"/>
        </w:rPr>
        <w:t>[List as applicable]</w:t>
      </w:r>
    </w:p>
    <w:p w14:paraId="057C2B04" w14:textId="77777777" w:rsidR="00371A5F" w:rsidRDefault="00371A5F" w:rsidP="00371A5F">
      <w:pPr>
        <w:jc w:val="both"/>
        <w:rPr>
          <w:rFonts w:ascii="Arial" w:hAnsi="Arial" w:cs="Arial"/>
          <w:lang w:val="en"/>
        </w:rPr>
      </w:pPr>
    </w:p>
    <w:p w14:paraId="078AE736" w14:textId="77777777" w:rsidR="00371A5F" w:rsidRDefault="00371A5F" w:rsidP="00371A5F">
      <w:pPr>
        <w:jc w:val="both"/>
        <w:rPr>
          <w:rFonts w:ascii="Arial" w:hAnsi="Arial" w:cs="Arial"/>
          <w:szCs w:val="18"/>
        </w:rPr>
      </w:pPr>
      <w:r>
        <w:rPr>
          <w:rFonts w:ascii="Arial" w:hAnsi="Arial" w:cs="Arial"/>
          <w:lang w:val="en"/>
        </w:rPr>
        <w:t xml:space="preserve">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6B6080">
        <w:rPr>
          <w:rFonts w:ascii="Arial" w:hAnsi="Arial" w:cs="Arial"/>
          <w:szCs w:val="18"/>
        </w:rPr>
        <w:t xml:space="preserve"> </w:t>
      </w:r>
      <w:r>
        <w:rPr>
          <w:rFonts w:ascii="Arial" w:hAnsi="Arial" w:cs="Arial"/>
          <w:szCs w:val="18"/>
        </w:rPr>
        <w:t xml:space="preserve">may cancel or modify events at any stage </w:t>
      </w:r>
      <w:r w:rsidR="00B90F77">
        <w:rPr>
          <w:rFonts w:ascii="Arial" w:hAnsi="Arial" w:cs="Arial"/>
          <w:szCs w:val="18"/>
        </w:rPr>
        <w:t>due to (</w:t>
      </w:r>
      <w:r>
        <w:rPr>
          <w:rFonts w:ascii="Arial" w:hAnsi="Arial" w:cs="Arial"/>
          <w:szCs w:val="18"/>
        </w:rPr>
        <w:t>but not limited to</w:t>
      </w:r>
      <w:r w:rsidR="00B90F77">
        <w:rPr>
          <w:rFonts w:ascii="Arial" w:hAnsi="Arial" w:cs="Arial"/>
          <w:szCs w:val="18"/>
        </w:rPr>
        <w:t>)</w:t>
      </w:r>
      <w:r>
        <w:rPr>
          <w:rFonts w:ascii="Arial" w:hAnsi="Arial" w:cs="Arial"/>
          <w:szCs w:val="18"/>
        </w:rPr>
        <w:t>:</w:t>
      </w:r>
    </w:p>
    <w:p w14:paraId="76D4C347" w14:textId="77777777" w:rsidR="00371A5F" w:rsidRDefault="00371A5F" w:rsidP="00371A5F">
      <w:pPr>
        <w:pStyle w:val="ListParagraph"/>
        <w:numPr>
          <w:ilvl w:val="0"/>
          <w:numId w:val="22"/>
        </w:numPr>
        <w:jc w:val="both"/>
        <w:rPr>
          <w:rFonts w:ascii="Arial" w:hAnsi="Arial" w:cs="Arial"/>
          <w:lang w:val="en"/>
        </w:rPr>
      </w:pPr>
      <w:r>
        <w:rPr>
          <w:rFonts w:ascii="Arial" w:hAnsi="Arial" w:cs="Arial"/>
          <w:lang w:val="en"/>
        </w:rPr>
        <w:t>Extreme weather</w:t>
      </w:r>
    </w:p>
    <w:p w14:paraId="5B5471A1" w14:textId="77777777" w:rsidR="00371A5F" w:rsidRDefault="00371A5F" w:rsidP="00371A5F">
      <w:pPr>
        <w:pStyle w:val="ListParagraph"/>
        <w:numPr>
          <w:ilvl w:val="0"/>
          <w:numId w:val="22"/>
        </w:numPr>
        <w:jc w:val="both"/>
        <w:rPr>
          <w:rFonts w:ascii="Arial" w:hAnsi="Arial" w:cs="Arial"/>
          <w:lang w:val="en"/>
        </w:rPr>
      </w:pPr>
      <w:r>
        <w:rPr>
          <w:rFonts w:ascii="Arial" w:hAnsi="Arial" w:cs="Arial"/>
          <w:lang w:val="en"/>
        </w:rPr>
        <w:t>Identified high risks</w:t>
      </w:r>
    </w:p>
    <w:p w14:paraId="51980AA0" w14:textId="77777777" w:rsidR="00371A5F" w:rsidRPr="00371A5F" w:rsidRDefault="00371A5F" w:rsidP="00371A5F">
      <w:pPr>
        <w:pStyle w:val="ListParagraph"/>
        <w:numPr>
          <w:ilvl w:val="0"/>
          <w:numId w:val="22"/>
        </w:numPr>
        <w:jc w:val="both"/>
        <w:rPr>
          <w:rFonts w:ascii="Arial" w:hAnsi="Arial" w:cs="Arial"/>
          <w:lang w:val="en"/>
        </w:rPr>
      </w:pPr>
      <w:r>
        <w:rPr>
          <w:rFonts w:ascii="Arial" w:hAnsi="Arial" w:cs="Arial"/>
          <w:lang w:val="en"/>
        </w:rPr>
        <w:t>Site safety or conditions</w:t>
      </w:r>
    </w:p>
    <w:p w14:paraId="50DC6D7F" w14:textId="77777777" w:rsidR="00371A5F" w:rsidRPr="00BE4893" w:rsidRDefault="00371A5F" w:rsidP="00BE4893">
      <w:pPr>
        <w:rPr>
          <w:rFonts w:ascii="Arial" w:hAnsi="Arial" w:cs="Arial"/>
        </w:rPr>
      </w:pPr>
    </w:p>
    <w:p w14:paraId="33618504" w14:textId="77777777" w:rsidR="00710A5F" w:rsidRPr="003D29A5" w:rsidRDefault="007F6271" w:rsidP="00710A5F">
      <w:pPr>
        <w:pStyle w:val="Heading2"/>
        <w:rPr>
          <w:rFonts w:asciiTheme="minorHAnsi" w:hAnsiTheme="minorHAnsi" w:cstheme="minorHAnsi"/>
          <w:sz w:val="22"/>
          <w:szCs w:val="22"/>
        </w:rPr>
      </w:pPr>
      <w:bookmarkStart w:id="18" w:name="_Toc14421252"/>
      <w:r>
        <w:rPr>
          <w:rFonts w:asciiTheme="minorHAnsi" w:hAnsiTheme="minorHAnsi" w:cstheme="minorHAnsi"/>
          <w:sz w:val="22"/>
          <w:szCs w:val="22"/>
        </w:rPr>
        <w:t xml:space="preserve">8.6 </w:t>
      </w:r>
      <w:r w:rsidR="00710A5F" w:rsidRPr="003D29A5">
        <w:rPr>
          <w:rFonts w:asciiTheme="minorHAnsi" w:hAnsiTheme="minorHAnsi" w:cstheme="minorHAnsi"/>
          <w:sz w:val="22"/>
          <w:szCs w:val="22"/>
        </w:rPr>
        <w:t>Conditions</w:t>
      </w:r>
      <w:r w:rsidR="00371A5F" w:rsidRPr="003D29A5">
        <w:rPr>
          <w:rFonts w:asciiTheme="minorHAnsi" w:hAnsiTheme="minorHAnsi" w:cstheme="minorHAnsi"/>
          <w:sz w:val="22"/>
          <w:szCs w:val="22"/>
        </w:rPr>
        <w:t xml:space="preserve"> of permit</w:t>
      </w:r>
      <w:bookmarkEnd w:id="18"/>
    </w:p>
    <w:p w14:paraId="3F38C92A" w14:textId="77777777" w:rsidR="00710A5F" w:rsidRPr="005D1D40" w:rsidRDefault="00710A5F" w:rsidP="00710A5F">
      <w:pPr>
        <w:jc w:val="both"/>
        <w:rPr>
          <w:rFonts w:ascii="Arial" w:hAnsi="Arial" w:cs="Arial"/>
          <w:lang w:val="en"/>
        </w:rPr>
      </w:pPr>
    </w:p>
    <w:p w14:paraId="008A1A84" w14:textId="77777777" w:rsidR="00710A5F" w:rsidRPr="005D1D40" w:rsidRDefault="00710A5F" w:rsidP="00710A5F">
      <w:pPr>
        <w:jc w:val="both"/>
        <w:rPr>
          <w:rFonts w:ascii="Arial" w:hAnsi="Arial" w:cs="Arial"/>
          <w:szCs w:val="18"/>
        </w:rPr>
      </w:pPr>
      <w:r w:rsidRPr="005D1D40">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6B6080">
        <w:rPr>
          <w:rFonts w:ascii="Arial" w:hAnsi="Arial" w:cs="Arial"/>
          <w:szCs w:val="18"/>
        </w:rPr>
        <w:t xml:space="preserve"> </w:t>
      </w:r>
      <w:r w:rsidRPr="005D1D40">
        <w:rPr>
          <w:rFonts w:ascii="Arial" w:hAnsi="Arial" w:cs="Arial"/>
          <w:szCs w:val="18"/>
        </w:rPr>
        <w:t xml:space="preserve">may set conditions associated to a permit to hold an event on land owned or managed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Pr>
          <w:rFonts w:ascii="Arial" w:hAnsi="Arial" w:cs="Arial"/>
          <w:color w:val="00B050"/>
          <w:szCs w:val="18"/>
        </w:rPr>
        <w:t xml:space="preserve">. </w:t>
      </w:r>
      <w:r w:rsidRPr="005D1D40">
        <w:rPr>
          <w:rFonts w:ascii="Arial" w:hAnsi="Arial" w:cs="Arial"/>
          <w:szCs w:val="18"/>
        </w:rPr>
        <w:t>The</w:t>
      </w:r>
      <w:r w:rsidR="005364D3" w:rsidRPr="005D1D40">
        <w:rPr>
          <w:rFonts w:ascii="Arial" w:hAnsi="Arial" w:cs="Arial"/>
          <w:szCs w:val="18"/>
        </w:rPr>
        <w:t xml:space="preserve"> conditions</w:t>
      </w:r>
      <w:r w:rsidRPr="005D1D40">
        <w:rPr>
          <w:rFonts w:ascii="Arial" w:hAnsi="Arial" w:cs="Arial"/>
          <w:szCs w:val="18"/>
        </w:rPr>
        <w:t xml:space="preserve"> may include:</w:t>
      </w:r>
    </w:p>
    <w:p w14:paraId="4D27EDA7" w14:textId="77777777" w:rsidR="00710A5F" w:rsidRPr="005D1D40" w:rsidRDefault="00B24109" w:rsidP="00710A5F">
      <w:pPr>
        <w:pStyle w:val="ListParagraph"/>
        <w:numPr>
          <w:ilvl w:val="0"/>
          <w:numId w:val="19"/>
        </w:numPr>
        <w:jc w:val="both"/>
        <w:rPr>
          <w:rFonts w:ascii="Arial" w:hAnsi="Arial" w:cs="Arial"/>
          <w:lang w:val="en"/>
        </w:rPr>
      </w:pPr>
      <w:r>
        <w:rPr>
          <w:rFonts w:ascii="Arial" w:hAnsi="Arial" w:cs="Arial"/>
          <w:szCs w:val="18"/>
        </w:rPr>
        <w:t xml:space="preserve">The times and dates approved for the </w:t>
      </w:r>
      <w:r w:rsidR="00710A5F" w:rsidRPr="005D1D40">
        <w:rPr>
          <w:rFonts w:ascii="Arial" w:hAnsi="Arial" w:cs="Arial"/>
          <w:szCs w:val="18"/>
        </w:rPr>
        <w:t>event.</w:t>
      </w:r>
    </w:p>
    <w:p w14:paraId="0FD50640" w14:textId="77777777" w:rsidR="00710A5F" w:rsidRPr="005D1D40" w:rsidRDefault="00710A5F" w:rsidP="00710A5F">
      <w:pPr>
        <w:pStyle w:val="ListParagraph"/>
        <w:numPr>
          <w:ilvl w:val="0"/>
          <w:numId w:val="19"/>
        </w:numPr>
        <w:jc w:val="both"/>
        <w:rPr>
          <w:rFonts w:ascii="Arial" w:hAnsi="Arial" w:cs="Arial"/>
          <w:lang w:val="en"/>
        </w:rPr>
      </w:pPr>
      <w:r w:rsidRPr="005D1D40">
        <w:rPr>
          <w:rFonts w:ascii="Arial" w:hAnsi="Arial" w:cs="Arial"/>
          <w:szCs w:val="18"/>
        </w:rPr>
        <w:t>Compliance with parking restrictions.</w:t>
      </w:r>
    </w:p>
    <w:p w14:paraId="7A5D7760" w14:textId="77777777" w:rsidR="00710A5F" w:rsidRPr="005D1D40" w:rsidRDefault="00710A5F" w:rsidP="00710A5F">
      <w:pPr>
        <w:pStyle w:val="ListParagraph"/>
        <w:numPr>
          <w:ilvl w:val="0"/>
          <w:numId w:val="19"/>
        </w:numPr>
        <w:jc w:val="both"/>
        <w:rPr>
          <w:rFonts w:ascii="Arial" w:hAnsi="Arial" w:cs="Arial"/>
          <w:lang w:val="en"/>
        </w:rPr>
      </w:pPr>
      <w:r w:rsidRPr="005D1D40">
        <w:rPr>
          <w:rFonts w:ascii="Arial" w:hAnsi="Arial" w:cs="Arial"/>
          <w:lang w:val="en"/>
        </w:rPr>
        <w:t>The entity holding the event to have public liability insurance.</w:t>
      </w:r>
    </w:p>
    <w:p w14:paraId="6EB98B91" w14:textId="77777777" w:rsidR="00710A5F" w:rsidRPr="005D1D40" w:rsidRDefault="00710A5F" w:rsidP="00710A5F">
      <w:pPr>
        <w:pStyle w:val="ListParagraph"/>
        <w:numPr>
          <w:ilvl w:val="0"/>
          <w:numId w:val="19"/>
        </w:numPr>
        <w:jc w:val="both"/>
        <w:rPr>
          <w:rFonts w:ascii="Arial" w:hAnsi="Arial" w:cs="Arial"/>
          <w:lang w:val="en"/>
        </w:rPr>
      </w:pPr>
      <w:r w:rsidRPr="005D1D40">
        <w:rPr>
          <w:rFonts w:ascii="Arial" w:hAnsi="Arial" w:cs="Arial"/>
          <w:lang w:val="en"/>
        </w:rPr>
        <w:t xml:space="preserve">Affected residents to be notified </w:t>
      </w:r>
      <w:r w:rsidR="005364D3" w:rsidRPr="005364D3">
        <w:rPr>
          <w:rFonts w:ascii="Arial" w:hAnsi="Arial" w:cs="Arial"/>
          <w:color w:val="806000" w:themeColor="accent4" w:themeShade="80"/>
          <w:lang w:val="en"/>
        </w:rPr>
        <w:t>[</w:t>
      </w:r>
      <w:r w:rsidRPr="005364D3">
        <w:rPr>
          <w:rFonts w:ascii="Arial" w:hAnsi="Arial" w:cs="Arial"/>
          <w:color w:val="806000" w:themeColor="accent4" w:themeShade="80"/>
          <w:lang w:val="en"/>
        </w:rPr>
        <w:t>10 working days</w:t>
      </w:r>
      <w:r w:rsidR="005364D3" w:rsidRPr="005D1D40">
        <w:rPr>
          <w:rFonts w:ascii="Arial" w:hAnsi="Arial" w:cs="Arial"/>
          <w:color w:val="806000" w:themeColor="accent4" w:themeShade="80"/>
          <w:lang w:val="en"/>
        </w:rPr>
        <w:t>]</w:t>
      </w:r>
      <w:r w:rsidRPr="005D1D40">
        <w:rPr>
          <w:rFonts w:ascii="Arial" w:hAnsi="Arial" w:cs="Arial"/>
          <w:lang w:val="en"/>
        </w:rPr>
        <w:t xml:space="preserve"> prior to the event.</w:t>
      </w:r>
    </w:p>
    <w:p w14:paraId="5F2C36E1" w14:textId="77777777" w:rsidR="00710A5F" w:rsidRPr="00B24109" w:rsidRDefault="003D29A5" w:rsidP="00710A5F">
      <w:pPr>
        <w:pStyle w:val="ListParagraph"/>
        <w:numPr>
          <w:ilvl w:val="0"/>
          <w:numId w:val="19"/>
        </w:numPr>
        <w:jc w:val="both"/>
        <w:rPr>
          <w:rFonts w:ascii="Arial" w:hAnsi="Arial" w:cs="Arial"/>
          <w:lang w:val="en"/>
        </w:rPr>
      </w:pPr>
      <w:r>
        <w:rPr>
          <w:rFonts w:ascii="Arial" w:hAnsi="Arial" w:cs="Arial"/>
          <w:lang w:val="en"/>
        </w:rPr>
        <w:t>Indemnify t</w:t>
      </w:r>
      <w:r w:rsidR="00710A5F" w:rsidRPr="005D1D40">
        <w:rPr>
          <w:rFonts w:ascii="Arial" w:hAnsi="Arial" w:cs="Arial"/>
          <w:lang w:val="en"/>
        </w:rPr>
        <w:t>he</w:t>
      </w:r>
      <w:r w:rsidR="00710A5F">
        <w:rPr>
          <w:rFonts w:ascii="Arial" w:hAnsi="Arial" w:cs="Arial"/>
          <w:color w:val="00B050"/>
          <w:lang w:val="en"/>
        </w:rPr>
        <w:t xml:space="preserv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006966" w:rsidRPr="005D1D40">
        <w:rPr>
          <w:rFonts w:ascii="Arial" w:hAnsi="Arial" w:cs="Arial"/>
          <w:szCs w:val="18"/>
        </w:rPr>
        <w:t>]</w:t>
      </w:r>
      <w:r w:rsidR="00710A5F" w:rsidRPr="005D1D40">
        <w:rPr>
          <w:rFonts w:ascii="Arial" w:hAnsi="Arial" w:cs="Arial"/>
          <w:szCs w:val="18"/>
        </w:rPr>
        <w:t xml:space="preserve"> against any claim or action resulting from the event.</w:t>
      </w:r>
    </w:p>
    <w:p w14:paraId="3E4243A9" w14:textId="77777777" w:rsidR="00B24109" w:rsidRPr="00625D63" w:rsidRDefault="00B24109" w:rsidP="00710A5F">
      <w:pPr>
        <w:pStyle w:val="ListParagraph"/>
        <w:numPr>
          <w:ilvl w:val="0"/>
          <w:numId w:val="19"/>
        </w:numPr>
        <w:jc w:val="both"/>
        <w:rPr>
          <w:rFonts w:ascii="Arial" w:hAnsi="Arial" w:cs="Arial"/>
          <w:lang w:val="en"/>
        </w:rPr>
      </w:pPr>
      <w:r>
        <w:rPr>
          <w:rFonts w:ascii="Arial" w:hAnsi="Arial" w:cs="Arial"/>
          <w:szCs w:val="18"/>
        </w:rPr>
        <w:t>Traffic management plan reviewed and approved by Main Roads WA (if required) and evidence of approval provided.</w:t>
      </w:r>
    </w:p>
    <w:p w14:paraId="0F2A6FC8" w14:textId="77777777" w:rsidR="00B5017F" w:rsidRDefault="00B5017F" w:rsidP="00B5017F">
      <w:pPr>
        <w:jc w:val="both"/>
        <w:rPr>
          <w:rFonts w:ascii="Arial" w:hAnsi="Arial" w:cs="Arial"/>
          <w:lang w:val="en"/>
        </w:rPr>
      </w:pPr>
    </w:p>
    <w:p w14:paraId="6A0F06C6" w14:textId="77777777" w:rsidR="00B5017F" w:rsidRPr="002D11F7" w:rsidRDefault="00B5017F" w:rsidP="00B5017F">
      <w:pPr>
        <w:pBdr>
          <w:top w:val="single" w:sz="4" w:space="1" w:color="auto"/>
          <w:left w:val="single" w:sz="4" w:space="4" w:color="auto"/>
          <w:bottom w:val="single" w:sz="4" w:space="1" w:color="auto"/>
          <w:right w:val="single" w:sz="4" w:space="4" w:color="auto"/>
        </w:pBdr>
        <w:jc w:val="both"/>
        <w:rPr>
          <w:rFonts w:ascii="Arial" w:hAnsi="Arial" w:cs="Arial"/>
          <w:i/>
          <w:lang w:val="en"/>
        </w:rPr>
      </w:pPr>
      <w:r>
        <w:rPr>
          <w:rFonts w:ascii="Arial" w:hAnsi="Arial" w:cs="Arial"/>
          <w:i/>
          <w:lang w:val="en"/>
        </w:rPr>
        <w:t>Note: Provided in an addendum at the end of this policy template (but does not form part of this policy template) are some examples of permit conditions on events in the road reserve.</w:t>
      </w:r>
    </w:p>
    <w:p w14:paraId="5D83BFD5" w14:textId="77777777" w:rsidR="00B5017F" w:rsidRDefault="00B5017F" w:rsidP="00625D63">
      <w:pPr>
        <w:jc w:val="both"/>
        <w:rPr>
          <w:rFonts w:ascii="Arial" w:hAnsi="Arial" w:cs="Arial"/>
          <w:lang w:val="en"/>
        </w:rPr>
      </w:pPr>
    </w:p>
    <w:p w14:paraId="2263296B" w14:textId="77777777" w:rsidR="00625D63" w:rsidRPr="003D29A5" w:rsidRDefault="007F6271" w:rsidP="00625D63">
      <w:pPr>
        <w:pStyle w:val="Heading2"/>
        <w:rPr>
          <w:rFonts w:asciiTheme="minorHAnsi" w:hAnsiTheme="minorHAnsi" w:cstheme="minorHAnsi"/>
          <w:sz w:val="22"/>
          <w:szCs w:val="22"/>
        </w:rPr>
      </w:pPr>
      <w:bookmarkStart w:id="19" w:name="_Toc14421253"/>
      <w:r>
        <w:rPr>
          <w:rFonts w:asciiTheme="minorHAnsi" w:hAnsiTheme="minorHAnsi" w:cstheme="minorHAnsi"/>
          <w:sz w:val="22"/>
          <w:szCs w:val="22"/>
        </w:rPr>
        <w:t xml:space="preserve">8.7 </w:t>
      </w:r>
      <w:r w:rsidR="00625D63" w:rsidRPr="003D29A5">
        <w:rPr>
          <w:rFonts w:asciiTheme="minorHAnsi" w:hAnsiTheme="minorHAnsi" w:cstheme="minorHAnsi"/>
          <w:sz w:val="22"/>
          <w:szCs w:val="22"/>
        </w:rPr>
        <w:t>Events requiring road closure</w:t>
      </w:r>
      <w:bookmarkEnd w:id="19"/>
    </w:p>
    <w:p w14:paraId="5138BBF2" w14:textId="77777777" w:rsidR="00625D63" w:rsidRDefault="00625D63" w:rsidP="00625D63">
      <w:pPr>
        <w:jc w:val="both"/>
        <w:rPr>
          <w:rFonts w:ascii="Arial" w:hAnsi="Arial" w:cs="Arial"/>
          <w:lang w:val="en"/>
        </w:rPr>
      </w:pPr>
    </w:p>
    <w:p w14:paraId="088F1719" w14:textId="77777777" w:rsidR="00F52DD8" w:rsidRDefault="00886880" w:rsidP="00F52DD8">
      <w:pPr>
        <w:jc w:val="both"/>
        <w:rPr>
          <w:rFonts w:ascii="Arial" w:hAnsi="Arial" w:cs="Arial"/>
          <w:lang w:val="en"/>
        </w:rPr>
      </w:pPr>
      <w:r>
        <w:rPr>
          <w:rFonts w:ascii="Arial" w:hAnsi="Arial" w:cs="Arial"/>
          <w:lang w:val="en"/>
        </w:rPr>
        <w:t xml:space="preserve">Where an event requires a road closure, the event organiser makes </w:t>
      </w:r>
      <w:r w:rsidRPr="00403EB4">
        <w:rPr>
          <w:rFonts w:ascii="Arial" w:hAnsi="Arial" w:cs="Arial"/>
          <w:lang w:val="en"/>
        </w:rPr>
        <w:t>application</w:t>
      </w:r>
      <w:r>
        <w:rPr>
          <w:rFonts w:ascii="Arial" w:hAnsi="Arial" w:cs="Arial"/>
          <w:lang w:val="en"/>
        </w:rPr>
        <w:t xml:space="preserve"> </w:t>
      </w:r>
      <w:r w:rsidRPr="00403EB4">
        <w:rPr>
          <w:rFonts w:ascii="Arial" w:hAnsi="Arial" w:cs="Arial"/>
          <w:lang w:val="en"/>
        </w:rPr>
        <w:t xml:space="preserve">to the Commissioner of Police </w:t>
      </w:r>
      <w:r>
        <w:rPr>
          <w:rFonts w:ascii="Arial" w:hAnsi="Arial" w:cs="Arial"/>
          <w:lang w:val="en"/>
        </w:rPr>
        <w:t xml:space="preserve">under the </w:t>
      </w:r>
      <w:r w:rsidRPr="00886880">
        <w:rPr>
          <w:rFonts w:ascii="Arial" w:hAnsi="Arial" w:cs="Arial"/>
          <w:i/>
          <w:lang w:val="en"/>
        </w:rPr>
        <w:t>Road Traffic Act 1974</w:t>
      </w:r>
      <w:r>
        <w:rPr>
          <w:rFonts w:ascii="Arial" w:hAnsi="Arial" w:cs="Arial"/>
          <w:lang w:val="en"/>
        </w:rPr>
        <w:t xml:space="preserve"> using the prescribed form in Schedule 1 of the </w:t>
      </w:r>
      <w:r w:rsidRPr="00886880">
        <w:rPr>
          <w:rFonts w:ascii="Arial" w:hAnsi="Arial" w:cs="Arial"/>
          <w:i/>
          <w:lang w:val="en"/>
        </w:rPr>
        <w:t>Road Traffic (Events on Roads) Regulations 1991</w:t>
      </w:r>
      <w:r>
        <w:rPr>
          <w:rFonts w:ascii="Arial" w:hAnsi="Arial" w:cs="Arial"/>
          <w:lang w:val="en"/>
        </w:rPr>
        <w:t>.</w:t>
      </w:r>
    </w:p>
    <w:p w14:paraId="7475C7EF" w14:textId="77777777" w:rsidR="00F52DD8" w:rsidRDefault="00F52DD8" w:rsidP="00F52DD8">
      <w:pPr>
        <w:jc w:val="both"/>
        <w:rPr>
          <w:rFonts w:ascii="Arial" w:hAnsi="Arial" w:cs="Arial"/>
          <w:lang w:val="en"/>
        </w:rPr>
      </w:pPr>
    </w:p>
    <w:p w14:paraId="65842252" w14:textId="77777777" w:rsidR="00F52DD8" w:rsidRDefault="00F52DD8" w:rsidP="00F52DD8">
      <w:pPr>
        <w:jc w:val="both"/>
        <w:rPr>
          <w:rFonts w:ascii="Arial" w:hAnsi="Arial" w:cs="Arial"/>
          <w:lang w:val="en"/>
        </w:rPr>
      </w:pPr>
      <w:r>
        <w:rPr>
          <w:rFonts w:ascii="Arial" w:hAnsi="Arial" w:cs="Arial"/>
          <w:lang w:val="en"/>
        </w:rPr>
        <w:lastRenderedPageBreak/>
        <w:t xml:space="preserve">If the proposed closed road is a local road, provide the application to the relevant Local Government for consideration of approval. If the proposed closed road is a highway or main road, provide the application to the Commissioner for Main Roads for consideration of approval. </w:t>
      </w:r>
    </w:p>
    <w:p w14:paraId="19257F6E" w14:textId="77777777" w:rsidR="004814B7" w:rsidRDefault="004814B7" w:rsidP="00886880">
      <w:pPr>
        <w:jc w:val="both"/>
        <w:rPr>
          <w:rFonts w:ascii="Arial" w:hAnsi="Arial" w:cs="Arial"/>
          <w:lang w:val="en"/>
        </w:rPr>
      </w:pPr>
    </w:p>
    <w:p w14:paraId="4E96580E" w14:textId="77777777" w:rsidR="004814B7" w:rsidRDefault="00F52DD8" w:rsidP="00625D63">
      <w:pPr>
        <w:jc w:val="both"/>
        <w:rPr>
          <w:rFonts w:ascii="Arial" w:hAnsi="Arial" w:cs="Arial"/>
          <w:lang w:val="en"/>
        </w:rPr>
      </w:pPr>
      <w:r>
        <w:rPr>
          <w:rFonts w:ascii="Arial" w:hAnsi="Arial" w:cs="Arial"/>
          <w:lang w:val="en"/>
        </w:rPr>
        <w:t>If the road authority approves the application for road closure, lodge the application at the local police station for consideration by the Commissioner of Police.</w:t>
      </w:r>
    </w:p>
    <w:p w14:paraId="78BCFAA8" w14:textId="77777777" w:rsidR="00F52DD8" w:rsidRDefault="00F52DD8" w:rsidP="00625D63">
      <w:pPr>
        <w:jc w:val="both"/>
        <w:rPr>
          <w:rFonts w:ascii="Arial" w:hAnsi="Arial" w:cs="Arial"/>
          <w:lang w:val="en"/>
        </w:rPr>
      </w:pPr>
    </w:p>
    <w:p w14:paraId="04E8FC9D" w14:textId="77777777" w:rsidR="00625D63" w:rsidRDefault="00F52DD8" w:rsidP="00625D63">
      <w:pPr>
        <w:jc w:val="both"/>
        <w:rPr>
          <w:rFonts w:ascii="Arial" w:hAnsi="Arial" w:cs="Arial"/>
          <w:lang w:val="en"/>
        </w:rPr>
      </w:pPr>
      <w:r>
        <w:rPr>
          <w:rFonts w:ascii="Arial" w:hAnsi="Arial" w:cs="Arial"/>
          <w:lang w:val="en"/>
        </w:rPr>
        <w:t xml:space="preserve">The </w:t>
      </w:r>
      <w:r w:rsidR="00403EB4" w:rsidRPr="00403EB4">
        <w:rPr>
          <w:rFonts w:ascii="Arial" w:hAnsi="Arial" w:cs="Arial"/>
          <w:lang w:val="en"/>
        </w:rPr>
        <w:t xml:space="preserve">application to the Commissioner of Police </w:t>
      </w:r>
      <w:r w:rsidR="00C83992">
        <w:rPr>
          <w:rFonts w:ascii="Arial" w:hAnsi="Arial" w:cs="Arial"/>
          <w:lang w:val="en"/>
        </w:rPr>
        <w:t xml:space="preserve">is required </w:t>
      </w:r>
      <w:r w:rsidR="00403EB4">
        <w:rPr>
          <w:rFonts w:ascii="Arial" w:hAnsi="Arial" w:cs="Arial"/>
          <w:lang w:val="en"/>
        </w:rPr>
        <w:t xml:space="preserve">within the following </w:t>
      </w:r>
      <w:r>
        <w:rPr>
          <w:rFonts w:ascii="Arial" w:hAnsi="Arial" w:cs="Arial"/>
          <w:lang w:val="en"/>
        </w:rPr>
        <w:t>timeframes for the different event categories</w:t>
      </w:r>
      <w:r w:rsidR="00853638">
        <w:rPr>
          <w:rFonts w:ascii="Arial" w:hAnsi="Arial" w:cs="Arial"/>
          <w:lang w:val="en"/>
        </w:rPr>
        <w:t xml:space="preserve"> identified above</w:t>
      </w:r>
      <w:r>
        <w:rPr>
          <w:rFonts w:ascii="Arial" w:hAnsi="Arial" w:cs="Arial"/>
          <w:lang w:val="en"/>
        </w:rPr>
        <w:t>.</w:t>
      </w:r>
    </w:p>
    <w:p w14:paraId="792FD6FE" w14:textId="77777777" w:rsidR="00021277" w:rsidRDefault="00021277" w:rsidP="00625D63">
      <w:pPr>
        <w:jc w:val="both"/>
        <w:rPr>
          <w:rFonts w:ascii="Arial" w:hAnsi="Arial" w:cs="Arial"/>
          <w:lang w:val="en"/>
        </w:rPr>
      </w:pPr>
    </w:p>
    <w:tbl>
      <w:tblPr>
        <w:tblStyle w:val="TableGrid"/>
        <w:tblW w:w="0" w:type="auto"/>
        <w:jc w:val="center"/>
        <w:tblLook w:val="04A0" w:firstRow="1" w:lastRow="0" w:firstColumn="1" w:lastColumn="0" w:noHBand="0" w:noVBand="1"/>
      </w:tblPr>
      <w:tblGrid>
        <w:gridCol w:w="1105"/>
        <w:gridCol w:w="6545"/>
      </w:tblGrid>
      <w:tr w:rsidR="00021277" w:rsidRPr="00405980" w14:paraId="1EC62083" w14:textId="77777777" w:rsidTr="00A54B62">
        <w:trPr>
          <w:jc w:val="center"/>
        </w:trPr>
        <w:tc>
          <w:tcPr>
            <w:tcW w:w="1105" w:type="dxa"/>
          </w:tcPr>
          <w:p w14:paraId="3B57C4D0" w14:textId="77777777" w:rsidR="00021277" w:rsidRPr="002C1F01" w:rsidRDefault="00021277" w:rsidP="00A54B62">
            <w:pPr>
              <w:jc w:val="both"/>
              <w:rPr>
                <w:rFonts w:ascii="Arial" w:hAnsi="Arial" w:cs="Arial"/>
                <w:b/>
                <w:sz w:val="20"/>
                <w:szCs w:val="20"/>
                <w:lang w:val="en"/>
              </w:rPr>
            </w:pPr>
            <w:r w:rsidRPr="002C1F01">
              <w:rPr>
                <w:rFonts w:ascii="Arial" w:hAnsi="Arial" w:cs="Arial"/>
                <w:b/>
                <w:sz w:val="20"/>
                <w:szCs w:val="20"/>
                <w:lang w:val="en"/>
              </w:rPr>
              <w:t>Category</w:t>
            </w:r>
          </w:p>
        </w:tc>
        <w:tc>
          <w:tcPr>
            <w:tcW w:w="6545" w:type="dxa"/>
          </w:tcPr>
          <w:p w14:paraId="312620D4" w14:textId="77777777" w:rsidR="00021277" w:rsidRPr="002C1F01" w:rsidRDefault="00021277" w:rsidP="00A54B62">
            <w:pPr>
              <w:jc w:val="both"/>
              <w:rPr>
                <w:rFonts w:ascii="Arial" w:hAnsi="Arial" w:cs="Arial"/>
                <w:b/>
                <w:sz w:val="20"/>
                <w:szCs w:val="20"/>
                <w:lang w:val="en"/>
              </w:rPr>
            </w:pPr>
            <w:r w:rsidRPr="002C1F01">
              <w:rPr>
                <w:rFonts w:ascii="Arial" w:hAnsi="Arial" w:cs="Arial"/>
                <w:b/>
                <w:sz w:val="20"/>
                <w:szCs w:val="20"/>
                <w:lang w:val="en"/>
              </w:rPr>
              <w:t>Application timeframe to the &lt;Shire/Town/City&gt; before the event</w:t>
            </w:r>
          </w:p>
        </w:tc>
      </w:tr>
      <w:tr w:rsidR="00021277" w:rsidRPr="00405980" w14:paraId="2BEDABC2" w14:textId="77777777" w:rsidTr="00A54B62">
        <w:trPr>
          <w:jc w:val="center"/>
        </w:trPr>
        <w:tc>
          <w:tcPr>
            <w:tcW w:w="1105" w:type="dxa"/>
          </w:tcPr>
          <w:p w14:paraId="31D9FD9C"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1</w:t>
            </w:r>
          </w:p>
        </w:tc>
        <w:tc>
          <w:tcPr>
            <w:tcW w:w="6545" w:type="dxa"/>
          </w:tcPr>
          <w:p w14:paraId="12E3101C" w14:textId="77777777" w:rsidR="00021277" w:rsidRDefault="00021277" w:rsidP="00A54B62">
            <w:pPr>
              <w:jc w:val="center"/>
              <w:rPr>
                <w:rFonts w:ascii="Arial" w:hAnsi="Arial" w:cs="Arial"/>
                <w:sz w:val="20"/>
                <w:szCs w:val="20"/>
                <w:lang w:val="en"/>
              </w:rPr>
            </w:pPr>
            <w:r>
              <w:rPr>
                <w:rFonts w:ascii="Arial" w:hAnsi="Arial" w:cs="Arial"/>
                <w:sz w:val="20"/>
                <w:szCs w:val="20"/>
                <w:lang w:val="en"/>
              </w:rPr>
              <w:t>&lt;Not less than 6 months prior to the proposed date of the event&gt;</w:t>
            </w:r>
          </w:p>
        </w:tc>
      </w:tr>
      <w:tr w:rsidR="00021277" w:rsidRPr="00405980" w14:paraId="34341D14" w14:textId="77777777" w:rsidTr="00A54B62">
        <w:trPr>
          <w:jc w:val="center"/>
        </w:trPr>
        <w:tc>
          <w:tcPr>
            <w:tcW w:w="1105" w:type="dxa"/>
          </w:tcPr>
          <w:p w14:paraId="57E3040C"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2</w:t>
            </w:r>
          </w:p>
        </w:tc>
        <w:tc>
          <w:tcPr>
            <w:tcW w:w="6545" w:type="dxa"/>
          </w:tcPr>
          <w:p w14:paraId="3B1F20A5" w14:textId="77777777" w:rsidR="00021277" w:rsidRDefault="00021277" w:rsidP="00A54B62">
            <w:pPr>
              <w:jc w:val="center"/>
              <w:rPr>
                <w:rFonts w:ascii="Arial" w:hAnsi="Arial" w:cs="Arial"/>
                <w:sz w:val="20"/>
                <w:szCs w:val="20"/>
                <w:lang w:val="en"/>
              </w:rPr>
            </w:pPr>
            <w:r>
              <w:rPr>
                <w:rFonts w:ascii="Arial" w:hAnsi="Arial" w:cs="Arial"/>
                <w:sz w:val="20"/>
                <w:szCs w:val="20"/>
                <w:lang w:val="en"/>
              </w:rPr>
              <w:t>&lt;Not less than 3 months prior to the proposed date of the event&gt;</w:t>
            </w:r>
          </w:p>
        </w:tc>
      </w:tr>
      <w:tr w:rsidR="00021277" w:rsidRPr="00405980" w14:paraId="4A2B9111" w14:textId="77777777" w:rsidTr="00A54B62">
        <w:trPr>
          <w:jc w:val="center"/>
        </w:trPr>
        <w:tc>
          <w:tcPr>
            <w:tcW w:w="1105" w:type="dxa"/>
          </w:tcPr>
          <w:p w14:paraId="4E4C5883"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3</w:t>
            </w:r>
          </w:p>
        </w:tc>
        <w:tc>
          <w:tcPr>
            <w:tcW w:w="6545" w:type="dxa"/>
          </w:tcPr>
          <w:p w14:paraId="61EC8808" w14:textId="77777777" w:rsidR="00021277" w:rsidRDefault="00021277" w:rsidP="00A54B62">
            <w:pPr>
              <w:jc w:val="center"/>
              <w:rPr>
                <w:rFonts w:ascii="Arial" w:hAnsi="Arial" w:cs="Arial"/>
                <w:sz w:val="20"/>
                <w:szCs w:val="20"/>
                <w:lang w:val="en"/>
              </w:rPr>
            </w:pPr>
            <w:r>
              <w:rPr>
                <w:rFonts w:ascii="Arial" w:hAnsi="Arial" w:cs="Arial"/>
                <w:sz w:val="20"/>
                <w:szCs w:val="20"/>
                <w:lang w:val="en"/>
              </w:rPr>
              <w:t>&lt;Not less than 1 month prior to the proposed date of the event&gt;</w:t>
            </w:r>
          </w:p>
        </w:tc>
      </w:tr>
      <w:tr w:rsidR="00021277" w:rsidRPr="00405980" w14:paraId="485727FA" w14:textId="77777777" w:rsidTr="00A54B62">
        <w:trPr>
          <w:jc w:val="center"/>
        </w:trPr>
        <w:tc>
          <w:tcPr>
            <w:tcW w:w="1105" w:type="dxa"/>
          </w:tcPr>
          <w:p w14:paraId="0469242D"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4</w:t>
            </w:r>
          </w:p>
        </w:tc>
        <w:tc>
          <w:tcPr>
            <w:tcW w:w="6545" w:type="dxa"/>
          </w:tcPr>
          <w:p w14:paraId="509D9482" w14:textId="77777777" w:rsidR="00021277" w:rsidRDefault="00021277" w:rsidP="00A54B62">
            <w:pPr>
              <w:jc w:val="center"/>
              <w:rPr>
                <w:rFonts w:ascii="Arial" w:hAnsi="Arial" w:cs="Arial"/>
                <w:sz w:val="20"/>
                <w:szCs w:val="20"/>
                <w:lang w:val="en"/>
              </w:rPr>
            </w:pPr>
            <w:r>
              <w:rPr>
                <w:rFonts w:ascii="Arial" w:hAnsi="Arial" w:cs="Arial"/>
                <w:sz w:val="20"/>
                <w:szCs w:val="20"/>
                <w:lang w:val="en"/>
              </w:rPr>
              <w:t>&lt;Not less than 1 month prior to the proposed date of the event&gt;</w:t>
            </w:r>
          </w:p>
        </w:tc>
      </w:tr>
      <w:tr w:rsidR="00021277" w:rsidRPr="00405980" w14:paraId="50CB5948" w14:textId="77777777" w:rsidTr="00A54B62">
        <w:trPr>
          <w:jc w:val="center"/>
        </w:trPr>
        <w:tc>
          <w:tcPr>
            <w:tcW w:w="1105" w:type="dxa"/>
          </w:tcPr>
          <w:p w14:paraId="52A5791C"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5</w:t>
            </w:r>
          </w:p>
        </w:tc>
        <w:tc>
          <w:tcPr>
            <w:tcW w:w="6545" w:type="dxa"/>
          </w:tcPr>
          <w:p w14:paraId="31241877" w14:textId="77777777" w:rsidR="00021277" w:rsidRPr="00405980" w:rsidRDefault="00021277" w:rsidP="00A54B62">
            <w:pPr>
              <w:jc w:val="center"/>
              <w:rPr>
                <w:rFonts w:ascii="Arial" w:hAnsi="Arial" w:cs="Arial"/>
                <w:sz w:val="20"/>
                <w:szCs w:val="20"/>
                <w:lang w:val="en"/>
              </w:rPr>
            </w:pPr>
            <w:r>
              <w:rPr>
                <w:rFonts w:ascii="Arial" w:hAnsi="Arial" w:cs="Arial"/>
                <w:sz w:val="20"/>
                <w:szCs w:val="20"/>
                <w:lang w:val="en"/>
              </w:rPr>
              <w:t>&lt;Not less than 4 days prior to the proposed date of the event&gt;</w:t>
            </w:r>
            <w:r>
              <w:rPr>
                <w:rStyle w:val="FootnoteReference"/>
                <w:rFonts w:ascii="Arial" w:hAnsi="Arial" w:cs="Arial"/>
                <w:sz w:val="20"/>
                <w:szCs w:val="20"/>
                <w:lang w:val="en"/>
              </w:rPr>
              <w:footnoteReference w:id="1"/>
            </w:r>
          </w:p>
        </w:tc>
      </w:tr>
      <w:tr w:rsidR="00021277" w:rsidRPr="00405980" w14:paraId="3FA8A9A5" w14:textId="77777777" w:rsidTr="00A54B62">
        <w:trPr>
          <w:jc w:val="center"/>
        </w:trPr>
        <w:tc>
          <w:tcPr>
            <w:tcW w:w="1105" w:type="dxa"/>
          </w:tcPr>
          <w:p w14:paraId="242D0702" w14:textId="77777777" w:rsidR="00021277" w:rsidRPr="00405980" w:rsidRDefault="00021277" w:rsidP="00A54B62">
            <w:pPr>
              <w:jc w:val="center"/>
              <w:rPr>
                <w:rFonts w:ascii="Arial" w:hAnsi="Arial" w:cs="Arial"/>
                <w:sz w:val="20"/>
                <w:szCs w:val="20"/>
                <w:lang w:val="en"/>
              </w:rPr>
            </w:pPr>
            <w:r w:rsidRPr="00405980">
              <w:rPr>
                <w:rFonts w:ascii="Arial" w:hAnsi="Arial" w:cs="Arial"/>
                <w:sz w:val="20"/>
                <w:szCs w:val="20"/>
                <w:lang w:val="en"/>
              </w:rPr>
              <w:t>6</w:t>
            </w:r>
          </w:p>
        </w:tc>
        <w:tc>
          <w:tcPr>
            <w:tcW w:w="6545" w:type="dxa"/>
          </w:tcPr>
          <w:p w14:paraId="6E72A81F" w14:textId="77777777" w:rsidR="00021277" w:rsidRPr="00405980" w:rsidRDefault="00021277" w:rsidP="00A54B62">
            <w:pPr>
              <w:jc w:val="center"/>
              <w:rPr>
                <w:rFonts w:ascii="Arial" w:hAnsi="Arial" w:cs="Arial"/>
                <w:sz w:val="20"/>
                <w:szCs w:val="20"/>
                <w:lang w:val="en"/>
              </w:rPr>
            </w:pPr>
            <w:r>
              <w:rPr>
                <w:rFonts w:ascii="Arial" w:hAnsi="Arial" w:cs="Arial"/>
                <w:sz w:val="20"/>
                <w:szCs w:val="20"/>
                <w:lang w:val="en"/>
              </w:rPr>
              <w:t>&lt;Not less than 6 weeks prior to the proposed date of the event&gt;</w:t>
            </w:r>
          </w:p>
        </w:tc>
      </w:tr>
    </w:tbl>
    <w:p w14:paraId="4480E67F" w14:textId="77777777" w:rsidR="00021277" w:rsidRDefault="00021277" w:rsidP="00625D63">
      <w:pPr>
        <w:jc w:val="both"/>
        <w:rPr>
          <w:rFonts w:ascii="Arial" w:hAnsi="Arial" w:cs="Arial"/>
          <w:lang w:val="en"/>
        </w:rPr>
      </w:pPr>
    </w:p>
    <w:p w14:paraId="201781E3" w14:textId="77777777" w:rsidR="00021277" w:rsidRPr="003D29A5" w:rsidRDefault="007F6271" w:rsidP="00021277">
      <w:pPr>
        <w:pStyle w:val="Heading2"/>
        <w:rPr>
          <w:rFonts w:asciiTheme="minorHAnsi" w:hAnsiTheme="minorHAnsi" w:cstheme="minorHAnsi"/>
          <w:sz w:val="22"/>
          <w:szCs w:val="22"/>
        </w:rPr>
      </w:pPr>
      <w:bookmarkStart w:id="20" w:name="_Toc14421254"/>
      <w:r>
        <w:rPr>
          <w:rFonts w:asciiTheme="minorHAnsi" w:hAnsiTheme="minorHAnsi" w:cstheme="minorHAnsi"/>
          <w:sz w:val="22"/>
          <w:szCs w:val="22"/>
        </w:rPr>
        <w:t xml:space="preserve">8.8 </w:t>
      </w:r>
      <w:r w:rsidR="00021277" w:rsidRPr="003D29A5">
        <w:rPr>
          <w:rFonts w:asciiTheme="minorHAnsi" w:hAnsiTheme="minorHAnsi" w:cstheme="minorHAnsi"/>
          <w:sz w:val="22"/>
          <w:szCs w:val="22"/>
        </w:rPr>
        <w:t xml:space="preserve">Events </w:t>
      </w:r>
      <w:r w:rsidR="00021277">
        <w:rPr>
          <w:rFonts w:asciiTheme="minorHAnsi" w:hAnsiTheme="minorHAnsi" w:cstheme="minorHAnsi"/>
          <w:sz w:val="22"/>
          <w:szCs w:val="22"/>
        </w:rPr>
        <w:t>– public meetings and processions</w:t>
      </w:r>
      <w:bookmarkEnd w:id="20"/>
    </w:p>
    <w:p w14:paraId="40DE9C95" w14:textId="77777777" w:rsidR="00021277" w:rsidRDefault="00021277" w:rsidP="00021277">
      <w:pPr>
        <w:jc w:val="both"/>
        <w:rPr>
          <w:rFonts w:ascii="Arial" w:hAnsi="Arial" w:cs="Arial"/>
          <w:lang w:val="en"/>
        </w:rPr>
      </w:pPr>
    </w:p>
    <w:p w14:paraId="3729E608" w14:textId="77777777" w:rsidR="00021277" w:rsidRDefault="00021277" w:rsidP="00021277">
      <w:pPr>
        <w:jc w:val="both"/>
        <w:rPr>
          <w:rFonts w:ascii="Arial" w:hAnsi="Arial" w:cs="Arial"/>
          <w:lang w:val="en"/>
        </w:rPr>
      </w:pPr>
      <w:r>
        <w:rPr>
          <w:rFonts w:ascii="Arial" w:hAnsi="Arial" w:cs="Arial"/>
          <w:lang w:val="en"/>
        </w:rPr>
        <w:t xml:space="preserve">For public meetings and processions, the event organiser makes application under the </w:t>
      </w:r>
      <w:r>
        <w:rPr>
          <w:rFonts w:ascii="Arial" w:hAnsi="Arial" w:cs="Arial"/>
          <w:i/>
          <w:lang w:val="en"/>
        </w:rPr>
        <w:t xml:space="preserve">Public Meetings and Processions </w:t>
      </w:r>
      <w:r w:rsidRPr="00021277">
        <w:rPr>
          <w:rFonts w:ascii="Arial" w:hAnsi="Arial" w:cs="Arial"/>
          <w:i/>
          <w:lang w:val="en"/>
        </w:rPr>
        <w:t>Act 1984</w:t>
      </w:r>
      <w:r w:rsidR="00FA71E7">
        <w:rPr>
          <w:rFonts w:ascii="Arial" w:hAnsi="Arial" w:cs="Arial"/>
          <w:lang w:val="en"/>
        </w:rPr>
        <w:t xml:space="preserve"> to the Commissioner of Police</w:t>
      </w:r>
      <w:r>
        <w:rPr>
          <w:rFonts w:ascii="Arial" w:hAnsi="Arial" w:cs="Arial"/>
          <w:lang w:val="en"/>
        </w:rPr>
        <w:t xml:space="preserve">. </w:t>
      </w:r>
    </w:p>
    <w:p w14:paraId="5D6A9BF1" w14:textId="77777777" w:rsidR="00297E93" w:rsidRPr="003D29A5" w:rsidRDefault="00297E93" w:rsidP="007F6271">
      <w:pPr>
        <w:pStyle w:val="Heading1"/>
        <w:numPr>
          <w:ilvl w:val="0"/>
          <w:numId w:val="25"/>
        </w:numPr>
        <w:ind w:left="426" w:hanging="426"/>
        <w:rPr>
          <w:rFonts w:asciiTheme="minorHAnsi" w:hAnsiTheme="minorHAnsi" w:cstheme="minorHAnsi"/>
          <w:sz w:val="28"/>
          <w:szCs w:val="28"/>
        </w:rPr>
      </w:pPr>
      <w:bookmarkStart w:id="21" w:name="_Toc14421255"/>
      <w:r w:rsidRPr="003D29A5">
        <w:rPr>
          <w:rFonts w:asciiTheme="minorHAnsi" w:hAnsiTheme="minorHAnsi" w:cstheme="minorHAnsi"/>
          <w:sz w:val="28"/>
          <w:szCs w:val="28"/>
        </w:rPr>
        <w:t>Traffic management</w:t>
      </w:r>
      <w:bookmarkEnd w:id="21"/>
    </w:p>
    <w:p w14:paraId="5DED60FD" w14:textId="77777777" w:rsidR="00625D63" w:rsidRDefault="00625D63" w:rsidP="00297E93">
      <w:pPr>
        <w:jc w:val="both"/>
        <w:rPr>
          <w:rFonts w:ascii="Arial" w:hAnsi="Arial" w:cs="Arial"/>
          <w:lang w:val="en"/>
        </w:rPr>
      </w:pPr>
    </w:p>
    <w:p w14:paraId="76AEAE16" w14:textId="77777777" w:rsidR="00297E93" w:rsidRPr="00A138CA" w:rsidRDefault="00297E93" w:rsidP="00297E93">
      <w:pPr>
        <w:jc w:val="both"/>
        <w:rPr>
          <w:rFonts w:ascii="Arial" w:hAnsi="Arial" w:cs="Arial"/>
          <w:lang w:val="en"/>
        </w:rPr>
      </w:pPr>
      <w:r w:rsidRPr="00A138CA">
        <w:rPr>
          <w:rFonts w:ascii="Arial" w:hAnsi="Arial" w:cs="Arial"/>
          <w:lang w:val="en"/>
        </w:rPr>
        <w:t>In most instances</w:t>
      </w:r>
      <w:r w:rsidR="00EB769C" w:rsidRPr="00A138CA">
        <w:rPr>
          <w:rFonts w:ascii="Arial" w:hAnsi="Arial" w:cs="Arial"/>
          <w:lang w:val="en"/>
        </w:rPr>
        <w:t>, to fulfil duty of care obligations,</w:t>
      </w:r>
      <w:r w:rsidRPr="00A138CA">
        <w:rPr>
          <w:rFonts w:ascii="Arial" w:hAnsi="Arial" w:cs="Arial"/>
          <w:lang w:val="en"/>
        </w:rPr>
        <w:t xml:space="preserve"> events in the road reserve will require traffic management to ensure the safety of all road users and workers/staff associated with the site</w:t>
      </w:r>
      <w:r w:rsidR="00EB769C" w:rsidRPr="00A138CA">
        <w:rPr>
          <w:rFonts w:ascii="Arial" w:hAnsi="Arial" w:cs="Arial"/>
          <w:lang w:val="en"/>
        </w:rPr>
        <w:t xml:space="preserve">. </w:t>
      </w:r>
      <w:r w:rsidR="00C83992">
        <w:rPr>
          <w:rFonts w:ascii="Arial" w:hAnsi="Arial" w:cs="Arial"/>
          <w:lang w:val="en"/>
        </w:rPr>
        <w:t xml:space="preserve">The </w:t>
      </w:r>
      <w:r w:rsidR="00C83992" w:rsidRPr="00A138CA">
        <w:rPr>
          <w:rFonts w:ascii="Arial" w:hAnsi="Arial" w:cs="Arial"/>
          <w:lang w:val="en"/>
        </w:rPr>
        <w:t xml:space="preserve">application for a </w:t>
      </w:r>
      <w:r w:rsidR="00C83992" w:rsidRPr="00006966">
        <w:rPr>
          <w:rFonts w:ascii="Arial" w:hAnsi="Arial" w:cs="Arial"/>
          <w:color w:val="806000" w:themeColor="accent4" w:themeShade="80"/>
        </w:rPr>
        <w:t>[</w:t>
      </w:r>
      <w:r w:rsidR="00C83992" w:rsidRPr="005D1D40">
        <w:rPr>
          <w:rFonts w:ascii="Arial" w:hAnsi="Arial" w:cs="Arial"/>
          <w:color w:val="806000" w:themeColor="accent4" w:themeShade="80"/>
        </w:rPr>
        <w:t>permit or written approval</w:t>
      </w:r>
      <w:r w:rsidR="00C83992">
        <w:rPr>
          <w:rFonts w:ascii="Arial" w:hAnsi="Arial" w:cs="Arial"/>
          <w:color w:val="806000" w:themeColor="accent4" w:themeShade="80"/>
        </w:rPr>
        <w:t>]</w:t>
      </w:r>
      <w:r w:rsidR="00C83992" w:rsidRPr="00C83992">
        <w:rPr>
          <w:rFonts w:ascii="Arial" w:hAnsi="Arial" w:cs="Arial"/>
        </w:rPr>
        <w:t xml:space="preserve"> shall </w:t>
      </w:r>
      <w:r w:rsidR="00C83992">
        <w:rPr>
          <w:rFonts w:ascii="Arial" w:hAnsi="Arial" w:cs="Arial"/>
        </w:rPr>
        <w:t xml:space="preserve">have attached </w:t>
      </w:r>
      <w:r w:rsidR="00C83992" w:rsidRPr="00C83992">
        <w:rPr>
          <w:rFonts w:ascii="Arial" w:hAnsi="Arial" w:cs="Arial"/>
        </w:rPr>
        <w:t>a</w:t>
      </w:r>
      <w:r w:rsidRPr="00C83992">
        <w:rPr>
          <w:rFonts w:ascii="Arial" w:hAnsi="Arial" w:cs="Arial"/>
          <w:lang w:val="en"/>
        </w:rPr>
        <w:t xml:space="preserve"> traffic </w:t>
      </w:r>
      <w:r w:rsidRPr="00A138CA">
        <w:rPr>
          <w:rFonts w:ascii="Arial" w:hAnsi="Arial" w:cs="Arial"/>
          <w:lang w:val="en"/>
        </w:rPr>
        <w:t>management plan endorsed by an</w:t>
      </w:r>
      <w:r w:rsidR="00C83992">
        <w:rPr>
          <w:rFonts w:ascii="Arial" w:hAnsi="Arial" w:cs="Arial"/>
          <w:lang w:val="en"/>
        </w:rPr>
        <w:t xml:space="preserve"> appropriately qualified person</w:t>
      </w:r>
      <w:r w:rsidRPr="00A138CA">
        <w:rPr>
          <w:rFonts w:ascii="Arial" w:hAnsi="Arial" w:cs="Arial"/>
          <w:lang w:val="en"/>
        </w:rPr>
        <w:t>.</w:t>
      </w:r>
    </w:p>
    <w:p w14:paraId="26597C94" w14:textId="77777777" w:rsidR="007D6D2A" w:rsidRPr="00A138CA" w:rsidRDefault="007D6D2A" w:rsidP="007D6D2A">
      <w:pPr>
        <w:jc w:val="both"/>
        <w:rPr>
          <w:rFonts w:ascii="Arial" w:hAnsi="Arial" w:cs="Arial"/>
          <w:lang w:val="en"/>
        </w:rPr>
      </w:pPr>
    </w:p>
    <w:p w14:paraId="520CF389" w14:textId="77777777" w:rsidR="007D6D2A" w:rsidRPr="00A138CA" w:rsidRDefault="007D6D2A" w:rsidP="007D6D2A">
      <w:pPr>
        <w:jc w:val="both"/>
        <w:rPr>
          <w:rFonts w:ascii="Arial" w:hAnsi="Arial" w:cs="Arial"/>
          <w:lang w:val="en"/>
        </w:rPr>
      </w:pPr>
      <w:r w:rsidRPr="00A138CA">
        <w:rPr>
          <w:rFonts w:ascii="Arial" w:hAnsi="Arial" w:cs="Arial"/>
          <w:lang w:val="en"/>
        </w:rPr>
        <w:t xml:space="preserve">A detailed discussion is required with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w:t>
      </w:r>
      <w:r w:rsidRPr="00A138CA">
        <w:rPr>
          <w:rFonts w:ascii="Arial" w:hAnsi="Arial" w:cs="Arial"/>
          <w:lang w:val="en"/>
        </w:rPr>
        <w:t>if the event requires closure of roads or major interference to vehicular or pedestrian traffic</w:t>
      </w:r>
      <w:r w:rsidRPr="00A138CA">
        <w:rPr>
          <w:rFonts w:ascii="Arial" w:hAnsi="Arial" w:cs="Arial"/>
          <w:szCs w:val="18"/>
        </w:rPr>
        <w:t>.</w:t>
      </w:r>
    </w:p>
    <w:p w14:paraId="55E7AA55" w14:textId="77777777" w:rsidR="007D6D2A" w:rsidRPr="00A138CA" w:rsidRDefault="007D6D2A" w:rsidP="00297E93">
      <w:pPr>
        <w:jc w:val="both"/>
        <w:rPr>
          <w:rFonts w:ascii="Arial" w:hAnsi="Arial" w:cs="Arial"/>
          <w:lang w:val="en"/>
        </w:rPr>
      </w:pPr>
    </w:p>
    <w:p w14:paraId="337E575F" w14:textId="77777777" w:rsidR="00297E93" w:rsidRDefault="00297E93" w:rsidP="00297E93">
      <w:pPr>
        <w:jc w:val="both"/>
        <w:rPr>
          <w:rFonts w:ascii="Arial" w:hAnsi="Arial" w:cs="Arial"/>
          <w:lang w:val="en"/>
        </w:rPr>
      </w:pPr>
      <w:r w:rsidRPr="00A138CA">
        <w:rPr>
          <w:rFonts w:ascii="Arial" w:hAnsi="Arial" w:cs="Arial"/>
          <w:lang w:val="en"/>
        </w:rPr>
        <w:t>Traffic management plans for events on roads are to be prepared in accordance with the current version of the Traffic Management for Events Code of Practice (Main Roads WA).</w:t>
      </w:r>
    </w:p>
    <w:p w14:paraId="10EA9ED9" w14:textId="77777777" w:rsidR="00874D4E" w:rsidRPr="003D29A5" w:rsidRDefault="00874D4E" w:rsidP="007F6271">
      <w:pPr>
        <w:pStyle w:val="Heading1"/>
        <w:numPr>
          <w:ilvl w:val="0"/>
          <w:numId w:val="25"/>
        </w:numPr>
        <w:ind w:left="426" w:hanging="426"/>
        <w:rPr>
          <w:rFonts w:asciiTheme="minorHAnsi" w:hAnsiTheme="minorHAnsi" w:cstheme="minorHAnsi"/>
          <w:sz w:val="28"/>
          <w:szCs w:val="28"/>
        </w:rPr>
      </w:pPr>
      <w:bookmarkStart w:id="22" w:name="_Toc14421256"/>
      <w:r w:rsidRPr="003D29A5">
        <w:rPr>
          <w:rFonts w:asciiTheme="minorHAnsi" w:hAnsiTheme="minorHAnsi" w:cstheme="minorHAnsi"/>
          <w:sz w:val="28"/>
          <w:szCs w:val="28"/>
        </w:rPr>
        <w:t>Compliance with and variation of conditions</w:t>
      </w:r>
      <w:bookmarkEnd w:id="22"/>
    </w:p>
    <w:p w14:paraId="13DC9B50" w14:textId="77777777" w:rsidR="00874D4E" w:rsidRPr="00A138CA" w:rsidRDefault="00874D4E" w:rsidP="00874D4E">
      <w:pPr>
        <w:jc w:val="both"/>
        <w:rPr>
          <w:rFonts w:ascii="Arial" w:hAnsi="Arial" w:cs="Arial"/>
          <w:lang w:val="en"/>
        </w:rPr>
      </w:pPr>
    </w:p>
    <w:p w14:paraId="113F138C" w14:textId="77777777" w:rsidR="00874D4E" w:rsidRPr="00A138CA" w:rsidRDefault="00874D4E" w:rsidP="00874D4E">
      <w:pPr>
        <w:jc w:val="both"/>
        <w:rPr>
          <w:rFonts w:ascii="Arial" w:hAnsi="Arial" w:cs="Arial"/>
          <w:lang w:val="en"/>
        </w:rPr>
      </w:pPr>
      <w:r w:rsidRPr="00A138CA">
        <w:rPr>
          <w:rFonts w:ascii="Arial" w:hAnsi="Arial" w:cs="Arial"/>
          <w:lang w:val="en"/>
        </w:rPr>
        <w:t>Whe</w:t>
      </w:r>
      <w:r w:rsidR="001969FB">
        <w:rPr>
          <w:rFonts w:ascii="Arial" w:hAnsi="Arial" w:cs="Arial"/>
          <w:lang w:val="en"/>
        </w:rPr>
        <w:t>n</w:t>
      </w:r>
      <w:r w:rsidRPr="00A138CA">
        <w:rPr>
          <w:rFonts w:ascii="Arial" w:hAnsi="Arial" w:cs="Arial"/>
          <w:lang w:val="en"/>
        </w:rPr>
        <w:t xml:space="preserve"> an </w:t>
      </w:r>
      <w:r w:rsidR="001969FB">
        <w:rPr>
          <w:rFonts w:ascii="Arial" w:hAnsi="Arial" w:cs="Arial"/>
          <w:lang w:val="en"/>
        </w:rPr>
        <w:t xml:space="preserve">approved </w:t>
      </w:r>
      <w:r w:rsidRPr="00A138CA">
        <w:rPr>
          <w:rFonts w:ascii="Arial" w:hAnsi="Arial" w:cs="Arial"/>
          <w:lang w:val="en"/>
        </w:rPr>
        <w:t xml:space="preserve">application for a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00E00EFA" w:rsidRPr="00E00EFA">
        <w:rPr>
          <w:rFonts w:ascii="Arial" w:hAnsi="Arial" w:cs="Arial"/>
        </w:rPr>
        <w:t xml:space="preserve"> </w:t>
      </w:r>
      <w:r w:rsidR="001969FB">
        <w:rPr>
          <w:rFonts w:ascii="Arial" w:hAnsi="Arial" w:cs="Arial"/>
        </w:rPr>
        <w:t>is</w:t>
      </w:r>
      <w:r w:rsidRPr="00A138CA">
        <w:rPr>
          <w:rFonts w:ascii="Arial" w:hAnsi="Arial" w:cs="Arial"/>
          <w:lang w:val="en"/>
        </w:rPr>
        <w:t xml:space="preserve"> subject to conditions or</w:t>
      </w:r>
      <w:r w:rsidR="001969FB">
        <w:rPr>
          <w:rFonts w:ascii="Arial" w:hAnsi="Arial" w:cs="Arial"/>
          <w:lang w:val="en"/>
        </w:rPr>
        <w:t xml:space="preserve"> is </w:t>
      </w:r>
      <w:r w:rsidRPr="00A138CA">
        <w:rPr>
          <w:rFonts w:ascii="Arial" w:hAnsi="Arial" w:cs="Arial"/>
          <w:lang w:val="en"/>
        </w:rPr>
        <w:t xml:space="preserve">taken to be subject to conditions, the </w:t>
      </w:r>
      <w:r w:rsidR="00695BE4" w:rsidRPr="00695BE4">
        <w:rPr>
          <w:rFonts w:ascii="Arial" w:hAnsi="Arial" w:cs="Arial"/>
          <w:color w:val="806000" w:themeColor="accent4" w:themeShade="80"/>
          <w:lang w:val="en"/>
        </w:rPr>
        <w:t>[</w:t>
      </w:r>
      <w:r w:rsidRPr="00695BE4">
        <w:rPr>
          <w:rFonts w:ascii="Arial" w:hAnsi="Arial" w:cs="Arial"/>
          <w:color w:val="806000" w:themeColor="accent4" w:themeShade="80"/>
          <w:lang w:val="en"/>
        </w:rPr>
        <w:t xml:space="preserve">permit </w:t>
      </w:r>
      <w:r w:rsidRPr="005D1D40">
        <w:rPr>
          <w:rFonts w:ascii="Arial" w:hAnsi="Arial" w:cs="Arial"/>
          <w:color w:val="806000" w:themeColor="accent4" w:themeShade="80"/>
          <w:lang w:val="en"/>
        </w:rPr>
        <w:t xml:space="preserve">holder </w:t>
      </w:r>
      <w:r w:rsidR="00E00EFA" w:rsidRPr="005D1D40">
        <w:rPr>
          <w:rFonts w:ascii="Arial" w:hAnsi="Arial" w:cs="Arial"/>
          <w:color w:val="806000" w:themeColor="accent4" w:themeShade="80"/>
          <w:lang w:val="en"/>
        </w:rPr>
        <w:t>or applicant</w:t>
      </w:r>
      <w:r w:rsidR="00695BE4" w:rsidRPr="00695BE4">
        <w:rPr>
          <w:rFonts w:ascii="Arial" w:hAnsi="Arial" w:cs="Arial"/>
          <w:color w:val="806000" w:themeColor="accent4" w:themeShade="80"/>
          <w:lang w:val="en"/>
        </w:rPr>
        <w:t xml:space="preserve">] </w:t>
      </w:r>
      <w:r w:rsidRPr="00A138CA">
        <w:rPr>
          <w:rFonts w:ascii="Arial" w:hAnsi="Arial" w:cs="Arial"/>
          <w:lang w:val="en"/>
        </w:rPr>
        <w:t>shall comply with each of those conditions.</w:t>
      </w:r>
    </w:p>
    <w:p w14:paraId="3BDDA046" w14:textId="77777777" w:rsidR="00874D4E" w:rsidRPr="00A138CA" w:rsidRDefault="00874D4E" w:rsidP="00874D4E">
      <w:pPr>
        <w:jc w:val="both"/>
        <w:rPr>
          <w:rFonts w:ascii="Arial" w:hAnsi="Arial" w:cs="Arial"/>
          <w:lang w:val="en"/>
        </w:rPr>
      </w:pPr>
    </w:p>
    <w:p w14:paraId="405A8308" w14:textId="77777777" w:rsidR="00874D4E" w:rsidRPr="00A138CA" w:rsidRDefault="00874D4E" w:rsidP="00874D4E">
      <w:pPr>
        <w:jc w:val="both"/>
        <w:rPr>
          <w:rFonts w:ascii="Arial" w:hAnsi="Arial" w:cs="Arial"/>
          <w:lang w:val="en"/>
        </w:rPr>
      </w:pPr>
      <w:r w:rsidRPr="00A138CA">
        <w:rPr>
          <w:rFonts w:ascii="Arial" w:hAnsi="Arial" w:cs="Arial"/>
          <w:lang w:val="en"/>
        </w:rPr>
        <w:t xml:space="preserve">The &lt;Shire/Town/City&gt; may vary the conditions of a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00E00EFA" w:rsidRPr="00E00EFA">
        <w:rPr>
          <w:rFonts w:ascii="Arial" w:hAnsi="Arial" w:cs="Arial"/>
        </w:rPr>
        <w:t xml:space="preserve"> </w:t>
      </w:r>
      <w:r w:rsidRPr="00A138CA">
        <w:rPr>
          <w:rFonts w:ascii="Arial" w:hAnsi="Arial" w:cs="Arial"/>
          <w:lang w:val="en"/>
        </w:rPr>
        <w:t xml:space="preserve">and the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00E00EFA" w:rsidRPr="00695BE4">
        <w:rPr>
          <w:rFonts w:ascii="Arial" w:hAnsi="Arial" w:cs="Arial"/>
          <w:lang w:val="en"/>
        </w:rPr>
        <w:t xml:space="preserve"> </w:t>
      </w:r>
      <w:r w:rsidRPr="00A138CA">
        <w:rPr>
          <w:rFonts w:ascii="Arial" w:hAnsi="Arial" w:cs="Arial"/>
          <w:lang w:val="en"/>
        </w:rPr>
        <w:t>shall comply with those conditions as varied.</w:t>
      </w:r>
    </w:p>
    <w:p w14:paraId="6B61AF6F" w14:textId="77777777" w:rsidR="00D908F1" w:rsidRPr="003D29A5" w:rsidRDefault="00D908F1" w:rsidP="007F6271">
      <w:pPr>
        <w:pStyle w:val="Heading1"/>
        <w:numPr>
          <w:ilvl w:val="0"/>
          <w:numId w:val="25"/>
        </w:numPr>
        <w:ind w:left="426" w:hanging="426"/>
        <w:rPr>
          <w:rFonts w:asciiTheme="minorHAnsi" w:hAnsiTheme="minorHAnsi" w:cstheme="minorHAnsi"/>
          <w:sz w:val="28"/>
          <w:szCs w:val="28"/>
        </w:rPr>
      </w:pPr>
      <w:bookmarkStart w:id="23" w:name="_Toc14421257"/>
      <w:r w:rsidRPr="003D29A5">
        <w:rPr>
          <w:rFonts w:asciiTheme="minorHAnsi" w:hAnsiTheme="minorHAnsi" w:cstheme="minorHAnsi"/>
          <w:sz w:val="28"/>
          <w:szCs w:val="28"/>
        </w:rPr>
        <w:t>Inspections</w:t>
      </w:r>
      <w:bookmarkEnd w:id="23"/>
    </w:p>
    <w:p w14:paraId="1D9413E3" w14:textId="77777777" w:rsidR="00D908F1" w:rsidRPr="00A138CA" w:rsidRDefault="00D908F1" w:rsidP="00D908F1">
      <w:pPr>
        <w:jc w:val="both"/>
        <w:rPr>
          <w:rFonts w:ascii="Arial" w:hAnsi="Arial" w:cs="Arial"/>
          <w:lang w:val="en"/>
        </w:rPr>
      </w:pPr>
    </w:p>
    <w:p w14:paraId="54CBA7EE" w14:textId="77777777" w:rsidR="00D908F1" w:rsidRPr="00A138CA" w:rsidRDefault="00D908F1" w:rsidP="00D908F1">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 xml:space="preserve"> </w:t>
      </w:r>
      <w:r w:rsidR="00331403" w:rsidRPr="005D1D40">
        <w:rPr>
          <w:rFonts w:ascii="Arial" w:hAnsi="Arial" w:cs="Arial"/>
          <w:lang w:val="en"/>
        </w:rPr>
        <w:t>may</w:t>
      </w:r>
      <w:r w:rsidRPr="005D1D40">
        <w:rPr>
          <w:rFonts w:ascii="Arial" w:hAnsi="Arial" w:cs="Arial"/>
          <w:lang w:val="en"/>
        </w:rPr>
        <w:t xml:space="preserve"> </w:t>
      </w:r>
      <w:r w:rsidRPr="00A138CA">
        <w:rPr>
          <w:rFonts w:ascii="Arial" w:hAnsi="Arial" w:cs="Arial"/>
          <w:lang w:val="en"/>
        </w:rPr>
        <w:t>conduct inspections of the eve</w:t>
      </w:r>
      <w:r w:rsidR="001969FB">
        <w:rPr>
          <w:rFonts w:ascii="Arial" w:hAnsi="Arial" w:cs="Arial"/>
          <w:lang w:val="en"/>
        </w:rPr>
        <w:t xml:space="preserve">nt as appropriate to ensure compliance with </w:t>
      </w:r>
      <w:r w:rsidRPr="00A138CA">
        <w:rPr>
          <w:rFonts w:ascii="Arial" w:hAnsi="Arial" w:cs="Arial"/>
          <w:lang w:val="en"/>
        </w:rPr>
        <w:t xml:space="preserve">conditions of the </w:t>
      </w:r>
      <w:r w:rsidR="00695BE4" w:rsidRPr="00006966">
        <w:rPr>
          <w:rFonts w:ascii="Arial" w:hAnsi="Arial" w:cs="Arial"/>
          <w:color w:val="806000" w:themeColor="accent4" w:themeShade="80"/>
        </w:rPr>
        <w:t xml:space="preserve">[permit </w:t>
      </w:r>
      <w:r w:rsidR="00695BE4" w:rsidRPr="005D1D40">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lang w:val="en"/>
        </w:rPr>
        <w:t>.</w:t>
      </w:r>
    </w:p>
    <w:p w14:paraId="23F645B5" w14:textId="77777777" w:rsidR="00C22B31" w:rsidRPr="003D29A5" w:rsidRDefault="00C22B31" w:rsidP="007F6271">
      <w:pPr>
        <w:pStyle w:val="Heading1"/>
        <w:numPr>
          <w:ilvl w:val="0"/>
          <w:numId w:val="25"/>
        </w:numPr>
        <w:ind w:left="426" w:hanging="426"/>
        <w:rPr>
          <w:rFonts w:asciiTheme="minorHAnsi" w:hAnsiTheme="minorHAnsi" w:cstheme="minorHAnsi"/>
          <w:sz w:val="28"/>
          <w:szCs w:val="28"/>
        </w:rPr>
      </w:pPr>
      <w:bookmarkStart w:id="24" w:name="_Toc14421258"/>
      <w:r w:rsidRPr="003D29A5">
        <w:rPr>
          <w:rFonts w:asciiTheme="minorHAnsi" w:hAnsiTheme="minorHAnsi" w:cstheme="minorHAnsi"/>
          <w:sz w:val="28"/>
          <w:szCs w:val="28"/>
        </w:rPr>
        <w:lastRenderedPageBreak/>
        <w:t>Cancellation of permit</w:t>
      </w:r>
      <w:bookmarkEnd w:id="24"/>
    </w:p>
    <w:p w14:paraId="39DCE7FA" w14:textId="77777777" w:rsidR="00C22B31" w:rsidRPr="00A138CA" w:rsidRDefault="00C22B31" w:rsidP="00C22B31">
      <w:pPr>
        <w:jc w:val="both"/>
        <w:rPr>
          <w:rFonts w:ascii="Arial" w:hAnsi="Arial" w:cs="Arial"/>
          <w:lang w:val="en"/>
        </w:rPr>
      </w:pPr>
    </w:p>
    <w:p w14:paraId="6ABC36A3" w14:textId="77777777" w:rsidR="00C22B31" w:rsidRPr="00A138CA" w:rsidRDefault="00C22B31" w:rsidP="00C22B31">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 xml:space="preserve"> </w:t>
      </w:r>
      <w:r w:rsidR="007D6D2A" w:rsidRPr="00A138CA">
        <w:rPr>
          <w:rFonts w:ascii="Arial" w:hAnsi="Arial" w:cs="Arial"/>
          <w:lang w:val="en"/>
        </w:rPr>
        <w:t xml:space="preserve">may </w:t>
      </w:r>
      <w:r w:rsidR="001969FB" w:rsidRPr="00A138CA">
        <w:rPr>
          <w:rFonts w:ascii="Arial" w:hAnsi="Arial" w:cs="Arial"/>
          <w:lang w:val="en"/>
        </w:rPr>
        <w:t xml:space="preserve">cancel </w:t>
      </w:r>
      <w:r w:rsidR="007D6D2A" w:rsidRPr="00A138CA">
        <w:rPr>
          <w:rFonts w:ascii="Arial" w:hAnsi="Arial" w:cs="Arial"/>
          <w:lang w:val="en"/>
        </w:rPr>
        <w:t xml:space="preserve">by written notice </w:t>
      </w:r>
      <w:r w:rsidRPr="00A138CA">
        <w:rPr>
          <w:rFonts w:ascii="Arial" w:hAnsi="Arial" w:cs="Arial"/>
          <w:lang w:val="en"/>
        </w:rPr>
        <w:t xml:space="preserve">the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00E00EFA" w:rsidRPr="00E00EFA">
        <w:rPr>
          <w:rFonts w:ascii="Arial" w:hAnsi="Arial" w:cs="Arial"/>
        </w:rPr>
        <w:t xml:space="preserve"> </w:t>
      </w:r>
      <w:r w:rsidRPr="00A138CA">
        <w:rPr>
          <w:rFonts w:ascii="Arial" w:hAnsi="Arial" w:cs="Arial"/>
          <w:lang w:val="en"/>
        </w:rPr>
        <w:t xml:space="preserve">if the </w:t>
      </w:r>
      <w:r w:rsidR="00695BE4">
        <w:rPr>
          <w:rFonts w:ascii="Arial" w:hAnsi="Arial" w:cs="Arial"/>
          <w:color w:val="806000" w:themeColor="accent4" w:themeShade="80"/>
          <w:lang w:val="en"/>
        </w:rPr>
        <w:t>[</w:t>
      </w:r>
      <w:r w:rsidRPr="00695BE4">
        <w:rPr>
          <w:rFonts w:ascii="Arial" w:hAnsi="Arial" w:cs="Arial"/>
          <w:color w:val="806000" w:themeColor="accent4" w:themeShade="80"/>
          <w:lang w:val="en"/>
        </w:rPr>
        <w:t xml:space="preserve">permit holder </w:t>
      </w:r>
      <w:r w:rsidR="00E00EFA" w:rsidRPr="00695BE4">
        <w:rPr>
          <w:rFonts w:ascii="Arial" w:hAnsi="Arial" w:cs="Arial"/>
          <w:color w:val="806000" w:themeColor="accent4" w:themeShade="80"/>
          <w:lang w:val="en"/>
        </w:rPr>
        <w:t>or applicant</w:t>
      </w:r>
      <w:r w:rsidR="00695BE4">
        <w:rPr>
          <w:rFonts w:ascii="Arial" w:hAnsi="Arial" w:cs="Arial"/>
          <w:color w:val="806000" w:themeColor="accent4" w:themeShade="80"/>
          <w:lang w:val="en"/>
        </w:rPr>
        <w:t>]</w:t>
      </w:r>
      <w:r w:rsidR="00E00EFA" w:rsidRPr="00695BE4">
        <w:rPr>
          <w:rFonts w:ascii="Arial" w:hAnsi="Arial" w:cs="Arial"/>
          <w:lang w:val="en"/>
        </w:rPr>
        <w:t xml:space="preserve"> </w:t>
      </w:r>
      <w:r w:rsidRPr="00A138CA">
        <w:rPr>
          <w:rFonts w:ascii="Arial" w:hAnsi="Arial" w:cs="Arial"/>
          <w:lang w:val="en"/>
        </w:rPr>
        <w:t>has not complied with a:</w:t>
      </w:r>
    </w:p>
    <w:p w14:paraId="5188FCBB" w14:textId="77777777" w:rsidR="00C22B31" w:rsidRPr="00A138CA" w:rsidRDefault="00C22B31" w:rsidP="00C22B31">
      <w:pPr>
        <w:pStyle w:val="ListParagraph"/>
        <w:numPr>
          <w:ilvl w:val="0"/>
          <w:numId w:val="13"/>
        </w:numPr>
        <w:jc w:val="both"/>
        <w:rPr>
          <w:rFonts w:ascii="Arial" w:hAnsi="Arial" w:cs="Arial"/>
          <w:lang w:val="en"/>
        </w:rPr>
      </w:pPr>
      <w:r w:rsidRPr="00A138CA">
        <w:rPr>
          <w:rFonts w:ascii="Arial" w:hAnsi="Arial" w:cs="Arial"/>
          <w:lang w:val="en"/>
        </w:rPr>
        <w:t xml:space="preserve">Condition of the </w:t>
      </w:r>
      <w:r w:rsidR="00695BE4" w:rsidRPr="00006966">
        <w:rPr>
          <w:rFonts w:ascii="Arial" w:hAnsi="Arial" w:cs="Arial"/>
          <w:color w:val="806000" w:themeColor="accent4" w:themeShade="80"/>
        </w:rPr>
        <w:t>[</w:t>
      </w:r>
      <w:r w:rsidR="00695BE4" w:rsidRPr="005D1D40">
        <w:rPr>
          <w:rFonts w:ascii="Arial" w:hAnsi="Arial" w:cs="Arial"/>
          <w:color w:val="806000" w:themeColor="accent4" w:themeShade="80"/>
        </w:rPr>
        <w:t>permit or written approval</w:t>
      </w:r>
      <w:r w:rsidR="00695BE4">
        <w:rPr>
          <w:rFonts w:ascii="Arial" w:hAnsi="Arial" w:cs="Arial"/>
          <w:color w:val="806000" w:themeColor="accent4" w:themeShade="80"/>
        </w:rPr>
        <w:t>]</w:t>
      </w:r>
      <w:r w:rsidRPr="00A138CA">
        <w:rPr>
          <w:rFonts w:ascii="Arial" w:hAnsi="Arial" w:cs="Arial"/>
          <w:lang w:val="en"/>
        </w:rPr>
        <w:t>; or</w:t>
      </w:r>
    </w:p>
    <w:p w14:paraId="0F5472E5" w14:textId="77777777" w:rsidR="00C22B31" w:rsidRDefault="00C22B31" w:rsidP="00C22B31">
      <w:pPr>
        <w:pStyle w:val="ListParagraph"/>
        <w:numPr>
          <w:ilvl w:val="0"/>
          <w:numId w:val="13"/>
        </w:numPr>
        <w:jc w:val="both"/>
        <w:rPr>
          <w:rFonts w:ascii="Arial" w:hAnsi="Arial" w:cs="Arial"/>
          <w:lang w:val="en"/>
        </w:rPr>
      </w:pPr>
      <w:r w:rsidRPr="00A138CA">
        <w:rPr>
          <w:rFonts w:ascii="Arial" w:hAnsi="Arial" w:cs="Arial"/>
          <w:lang w:val="en"/>
        </w:rPr>
        <w:t xml:space="preserve">Provision of any written law which may relate to the activity regulated by the </w:t>
      </w:r>
      <w:r w:rsidR="00695BE4" w:rsidRPr="00625D63">
        <w:rPr>
          <w:rFonts w:ascii="Arial" w:hAnsi="Arial" w:cs="Arial"/>
          <w:color w:val="806000" w:themeColor="accent4" w:themeShade="80"/>
          <w:lang w:val="en"/>
        </w:rPr>
        <w:t>[</w:t>
      </w:r>
      <w:r w:rsidR="00E00EFA" w:rsidRPr="00695BE4">
        <w:rPr>
          <w:rFonts w:ascii="Arial" w:hAnsi="Arial" w:cs="Arial"/>
          <w:color w:val="806000" w:themeColor="accent4" w:themeShade="80"/>
        </w:rPr>
        <w:t>permit or written approval</w:t>
      </w:r>
      <w:r w:rsidR="00695BE4">
        <w:rPr>
          <w:rFonts w:ascii="Arial" w:hAnsi="Arial" w:cs="Arial"/>
          <w:color w:val="806000" w:themeColor="accent4" w:themeShade="80"/>
        </w:rPr>
        <w:t>]</w:t>
      </w:r>
      <w:r w:rsidRPr="00A138CA">
        <w:rPr>
          <w:rFonts w:ascii="Arial" w:hAnsi="Arial" w:cs="Arial"/>
          <w:lang w:val="en"/>
        </w:rPr>
        <w:t>.</w:t>
      </w:r>
    </w:p>
    <w:p w14:paraId="35C87051" w14:textId="77777777" w:rsidR="0061156C" w:rsidRDefault="0061156C">
      <w:pPr>
        <w:spacing w:after="160" w:line="259" w:lineRule="auto"/>
        <w:rPr>
          <w:rFonts w:ascii="Arial" w:hAnsi="Arial" w:cs="Arial"/>
          <w:lang w:val="en"/>
        </w:rPr>
      </w:pPr>
      <w:r>
        <w:rPr>
          <w:rFonts w:ascii="Arial" w:hAnsi="Arial" w:cs="Arial"/>
          <w:lang w:val="en"/>
        </w:rPr>
        <w:br w:type="page"/>
      </w:r>
    </w:p>
    <w:p w14:paraId="6589A4F2" w14:textId="77777777" w:rsidR="00FC4CE1" w:rsidRPr="003D29A5" w:rsidRDefault="00FC4CE1" w:rsidP="00FC4CE1">
      <w:pPr>
        <w:pStyle w:val="Heading1"/>
        <w:jc w:val="right"/>
        <w:rPr>
          <w:rFonts w:asciiTheme="minorHAnsi" w:hAnsiTheme="minorHAnsi" w:cstheme="minorHAnsi"/>
          <w:sz w:val="28"/>
          <w:szCs w:val="28"/>
          <w:lang w:val="en"/>
        </w:rPr>
      </w:pPr>
      <w:bookmarkStart w:id="25" w:name="_Toc14421259"/>
      <w:r w:rsidRPr="003D29A5">
        <w:rPr>
          <w:rFonts w:asciiTheme="minorHAnsi" w:hAnsiTheme="minorHAnsi" w:cstheme="minorHAnsi"/>
          <w:sz w:val="28"/>
          <w:szCs w:val="28"/>
          <w:lang w:val="en"/>
        </w:rPr>
        <w:lastRenderedPageBreak/>
        <w:t>Annexure 1</w:t>
      </w:r>
      <w:bookmarkEnd w:id="25"/>
    </w:p>
    <w:p w14:paraId="6C89C9BA" w14:textId="77777777" w:rsidR="00BA79CE" w:rsidRDefault="00BA79CE" w:rsidP="00BA79CE">
      <w:pPr>
        <w:rPr>
          <w:lang w:val="en"/>
        </w:rPr>
      </w:pPr>
    </w:p>
    <w:p w14:paraId="7D0CE166" w14:textId="77777777" w:rsidR="00BA79CE" w:rsidRPr="00BA79CE" w:rsidRDefault="00CD7A85" w:rsidP="00BA79CE">
      <w:pPr>
        <w:rPr>
          <w:lang w:val="en"/>
        </w:rPr>
      </w:pPr>
      <w:r w:rsidRPr="002030D0">
        <w:rPr>
          <w:rFonts w:ascii="Arial" w:hAnsi="Arial" w:cs="Arial"/>
          <w:b/>
          <w:i/>
          <w:noProof/>
          <w:lang w:eastAsia="en-AU"/>
        </w:rPr>
        <mc:AlternateContent>
          <mc:Choice Requires="wpc">
            <w:drawing>
              <wp:inline distT="0" distB="0" distL="0" distR="0" wp14:anchorId="7BFBFB40" wp14:editId="0CE2CB40">
                <wp:extent cx="5731510" cy="7597228"/>
                <wp:effectExtent l="0" t="0" r="254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AutoShape 27"/>
                        <wps:cNvSpPr>
                          <a:spLocks noChangeArrowheads="1"/>
                        </wps:cNvSpPr>
                        <wps:spPr bwMode="auto">
                          <a:xfrm>
                            <a:off x="894201" y="4076189"/>
                            <a:ext cx="4060798" cy="879731"/>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1DF37230" w14:textId="77777777" w:rsidR="00006966"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eastAsia="Times New Roman" w:hAnsi="Arial Narrow" w:cs="Arial"/>
                                  <w:sz w:val="16"/>
                                  <w:szCs w:val="16"/>
                                </w:rPr>
                                <w:t xml:space="preserve">LG may (1) </w:t>
                              </w:r>
                              <w:r>
                                <w:rPr>
                                  <w:rFonts w:ascii="Arial Narrow" w:hAnsi="Arial Narrow"/>
                                  <w:sz w:val="16"/>
                                  <w:szCs w:val="16"/>
                                </w:rPr>
                                <w:t>Approve application and issue permit (or written approval); or (2) Approve application and issue permit (or written approval) subject to conditions; or (3) Refuse the application and issue written notice to applicant</w:t>
                              </w:r>
                            </w:p>
                            <w:p w14:paraId="1F704FD1" w14:textId="77777777" w:rsidR="00006966"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review traffic management plan and provide advice to applicant</w:t>
                              </w:r>
                            </w:p>
                            <w:p w14:paraId="32B2B721" w14:textId="77777777" w:rsidR="00006966" w:rsidRPr="00902964"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 xml:space="preserve">LG will inform applicant of reinstatement and restoration standards required after </w:t>
                              </w:r>
                              <w:r w:rsidR="005D1D40">
                                <w:rPr>
                                  <w:rFonts w:ascii="Arial Narrow" w:hAnsi="Arial Narrow"/>
                                  <w:sz w:val="16"/>
                                  <w:szCs w:val="16"/>
                                </w:rPr>
                                <w:t>event</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1913180" y="911276"/>
                            <a:ext cx="1966092" cy="1005252"/>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5B77589A" w14:textId="77777777" w:rsidR="00006966" w:rsidRPr="005D1D40" w:rsidRDefault="005D1D40" w:rsidP="005D1D40">
                              <w:pPr>
                                <w:jc w:val="center"/>
                                <w:rPr>
                                  <w:rFonts w:ascii="Arial Narrow" w:hAnsi="Arial Narrow" w:cs="Arial"/>
                                  <w:b/>
                                  <w:sz w:val="16"/>
                                  <w:szCs w:val="16"/>
                                </w:rPr>
                              </w:pPr>
                              <w:r w:rsidRPr="005D1D40">
                                <w:rPr>
                                  <w:rFonts w:ascii="Arial Narrow" w:hAnsi="Arial Narrow" w:cs="Arial"/>
                                  <w:b/>
                                  <w:sz w:val="16"/>
                                  <w:szCs w:val="16"/>
                                </w:rPr>
                                <w:t>PLANNED EVENT</w:t>
                              </w:r>
                            </w:p>
                            <w:p w14:paraId="0C8EFA2B" w14:textId="77777777" w:rsidR="00006966" w:rsidRDefault="00006966" w:rsidP="00CD7A85">
                              <w:pPr>
                                <w:jc w:val="center"/>
                                <w:rPr>
                                  <w:rFonts w:ascii="Arial Narrow" w:hAnsi="Arial Narrow" w:cs="Arial"/>
                                  <w:sz w:val="16"/>
                                  <w:szCs w:val="16"/>
                                </w:rPr>
                              </w:pPr>
                            </w:p>
                            <w:p w14:paraId="641FFE83" w14:textId="77777777" w:rsidR="00006966" w:rsidRPr="00727174" w:rsidRDefault="00006966" w:rsidP="001969FB">
                              <w:pPr>
                                <w:jc w:val="center"/>
                                <w:rPr>
                                  <w:rFonts w:ascii="Arial Narrow" w:hAnsi="Arial Narrow" w:cs="Arial"/>
                                  <w:sz w:val="16"/>
                                  <w:szCs w:val="16"/>
                                </w:rPr>
                              </w:pPr>
                              <w:r>
                                <w:rPr>
                                  <w:rFonts w:ascii="Arial Narrow" w:hAnsi="Arial Narrow" w:cs="Arial"/>
                                  <w:sz w:val="16"/>
                                  <w:szCs w:val="16"/>
                                </w:rPr>
                                <w:t>Part 4 Traffic Management for Events Code of Practice (Main Roads WA website)</w:t>
                              </w:r>
                              <w:r w:rsidR="001969FB" w:rsidRPr="001969FB">
                                <w:rPr>
                                  <w:rFonts w:ascii="Arial Narrow" w:hAnsi="Arial Narrow" w:cs="Arial"/>
                                  <w:sz w:val="16"/>
                                  <w:szCs w:val="16"/>
                                </w:rPr>
                                <w:t xml:space="preserve"> </w:t>
                              </w:r>
                              <w:r w:rsidR="001969FB">
                                <w:rPr>
                                  <w:rFonts w:ascii="Arial Narrow" w:hAnsi="Arial Narrow" w:cs="Arial"/>
                                  <w:sz w:val="16"/>
                                  <w:szCs w:val="16"/>
                                </w:rPr>
                                <w:t>identifies events requiring a permit</w:t>
                              </w:r>
                            </w:p>
                          </w:txbxContent>
                        </wps:txbx>
                        <wps:bodyPr rot="0" vert="horz" wrap="square" lIns="91440" tIns="45720" rIns="91440" bIns="45720" anchor="t" anchorCtr="0" upright="1">
                          <a:noAutofit/>
                        </wps:bodyPr>
                      </wps:wsp>
                      <wps:wsp>
                        <wps:cNvPr id="37" name="AutoShape 27"/>
                        <wps:cNvSpPr>
                          <a:spLocks noChangeArrowheads="1"/>
                        </wps:cNvSpPr>
                        <wps:spPr bwMode="auto">
                          <a:xfrm>
                            <a:off x="962079" y="3270432"/>
                            <a:ext cx="4069683" cy="434195"/>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0A3CF7AF" w14:textId="77777777" w:rsidR="00006966" w:rsidRPr="008D0598" w:rsidRDefault="0000696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Submit application for permit (or written approval)</w:t>
                              </w:r>
                              <w:r w:rsidR="001969FB">
                                <w:rPr>
                                  <w:rFonts w:ascii="Arial Narrow" w:hAnsi="Arial Narrow"/>
                                  <w:sz w:val="16"/>
                                  <w:szCs w:val="16"/>
                                </w:rPr>
                                <w:t xml:space="preserve">. Attach a </w:t>
                              </w:r>
                              <w:r>
                                <w:rPr>
                                  <w:rFonts w:ascii="Arial Narrow" w:hAnsi="Arial Narrow"/>
                                  <w:sz w:val="16"/>
                                  <w:szCs w:val="16"/>
                                </w:rPr>
                                <w:t xml:space="preserve">traffic management plan for approval (if required). </w:t>
                              </w:r>
                              <w:r w:rsidR="001969FB">
                                <w:rPr>
                                  <w:rFonts w:ascii="Arial Narrow" w:hAnsi="Arial Narrow"/>
                                  <w:sz w:val="16"/>
                                  <w:szCs w:val="16"/>
                                </w:rPr>
                                <w:t>A</w:t>
                              </w:r>
                              <w:r>
                                <w:rPr>
                                  <w:rFonts w:ascii="Arial Narrow" w:hAnsi="Arial Narrow"/>
                                  <w:sz w:val="16"/>
                                  <w:szCs w:val="16"/>
                                </w:rPr>
                                <w:t>n appropriately qualified person</w:t>
                              </w:r>
                              <w:r w:rsidR="001969FB">
                                <w:rPr>
                                  <w:rFonts w:ascii="Arial Narrow" w:hAnsi="Arial Narrow"/>
                                  <w:sz w:val="16"/>
                                  <w:szCs w:val="16"/>
                                </w:rPr>
                                <w:t xml:space="preserve"> must endorse the traffic management plan</w:t>
                              </w:r>
                            </w:p>
                          </w:txbxContent>
                        </wps:txbx>
                        <wps:bodyPr rot="0" vert="horz" wrap="square" lIns="91440" tIns="45720" rIns="91440" bIns="45720" anchor="t" anchorCtr="0" upright="1">
                          <a:noAutofit/>
                        </wps:bodyPr>
                      </wps:wsp>
                      <wps:wsp>
                        <wps:cNvPr id="40" name="Straight Arrow Connector 40"/>
                        <wps:cNvCnPr>
                          <a:endCxn id="46" idx="0"/>
                        </wps:cNvCnPr>
                        <wps:spPr>
                          <a:xfrm>
                            <a:off x="2893099" y="1929726"/>
                            <a:ext cx="207" cy="31641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2909424" y="3711346"/>
                            <a:ext cx="0" cy="364786"/>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AutoShape 27"/>
                        <wps:cNvSpPr>
                          <a:spLocks noChangeArrowheads="1"/>
                        </wps:cNvSpPr>
                        <wps:spPr bwMode="auto">
                          <a:xfrm>
                            <a:off x="1923967" y="5317421"/>
                            <a:ext cx="1955305" cy="265273"/>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12AB62A4" w14:textId="77777777" w:rsidR="00006966" w:rsidRPr="0032501F" w:rsidRDefault="00006966" w:rsidP="00CD7A85">
                              <w:pPr>
                                <w:jc w:val="center"/>
                                <w:rPr>
                                  <w:rFonts w:ascii="Arial Narrow" w:hAnsi="Arial Narrow"/>
                                  <w:sz w:val="16"/>
                                </w:rPr>
                              </w:pPr>
                              <w:r w:rsidRPr="0032501F">
                                <w:rPr>
                                  <w:rFonts w:ascii="Arial Narrow" w:hAnsi="Arial Narrow"/>
                                  <w:sz w:val="16"/>
                                </w:rPr>
                                <w:t>Applicant holds event</w:t>
                              </w:r>
                            </w:p>
                          </w:txbxContent>
                        </wps:txbx>
                        <wps:bodyPr rot="0" vert="horz" wrap="square" lIns="91440" tIns="45720" rIns="91440" bIns="45720" anchor="t" anchorCtr="0" upright="1">
                          <a:noAutofit/>
                        </wps:bodyPr>
                      </wps:wsp>
                      <wps:wsp>
                        <wps:cNvPr id="49" name="AutoShape 27"/>
                        <wps:cNvSpPr>
                          <a:spLocks noChangeArrowheads="1"/>
                        </wps:cNvSpPr>
                        <wps:spPr bwMode="auto">
                          <a:xfrm>
                            <a:off x="14463" y="84581"/>
                            <a:ext cx="5685693" cy="496125"/>
                          </a:xfrm>
                          <a:prstGeom prst="flowChartAlternateProcess">
                            <a:avLst/>
                          </a:prstGeom>
                          <a:ln w="12700">
                            <a:solidFill>
                              <a:schemeClr val="tx1"/>
                            </a:solidFill>
                            <a:miter lim="800000"/>
                            <a:headEnd/>
                            <a:tailEnd/>
                          </a:ln>
                        </wps:spPr>
                        <wps:style>
                          <a:lnRef idx="0">
                            <a:scrgbClr r="0" g="0" b="0"/>
                          </a:lnRef>
                          <a:fillRef idx="1003">
                            <a:schemeClr val="lt1"/>
                          </a:fillRef>
                          <a:effectRef idx="0">
                            <a:scrgbClr r="0" g="0" b="0"/>
                          </a:effectRef>
                          <a:fontRef idx="major"/>
                        </wps:style>
                        <wps:txbx>
                          <w:txbxContent>
                            <w:p w14:paraId="50B9C8FA" w14:textId="77777777" w:rsidR="00006966" w:rsidRDefault="00006966" w:rsidP="00CD7A85">
                              <w:pPr>
                                <w:pStyle w:val="NormalWeb"/>
                                <w:spacing w:before="0" w:beforeAutospacing="0" w:after="0" w:afterAutospacing="0"/>
                                <w:jc w:val="center"/>
                                <w:rPr>
                                  <w:rFonts w:ascii="Arial Narrow" w:eastAsia="Times New Roman" w:hAnsi="Arial Narrow"/>
                                  <w:sz w:val="16"/>
                                  <w:szCs w:val="16"/>
                                </w:rPr>
                              </w:pPr>
                              <w:r>
                                <w:rPr>
                                  <w:rFonts w:ascii="Arial Narrow" w:eastAsia="Times New Roman" w:hAnsi="Arial Narrow"/>
                                  <w:sz w:val="16"/>
                                  <w:szCs w:val="16"/>
                                </w:rPr>
                                <w:t xml:space="preserve">A Local Government is likely to have a </w:t>
                              </w:r>
                              <w:r w:rsidR="001969FB">
                                <w:rPr>
                                  <w:rFonts w:ascii="Arial Narrow" w:eastAsia="Times New Roman" w:hAnsi="Arial Narrow"/>
                                  <w:sz w:val="16"/>
                                  <w:szCs w:val="16"/>
                                </w:rPr>
                                <w:t>L</w:t>
                              </w:r>
                              <w:r>
                                <w:rPr>
                                  <w:rFonts w:ascii="Arial Narrow" w:eastAsia="Times New Roman" w:hAnsi="Arial Narrow"/>
                                  <w:sz w:val="16"/>
                                  <w:szCs w:val="16"/>
                                </w:rPr>
                                <w:t xml:space="preserve">ocal </w:t>
                              </w:r>
                              <w:r w:rsidR="001969FB">
                                <w:rPr>
                                  <w:rFonts w:ascii="Arial Narrow" w:eastAsia="Times New Roman" w:hAnsi="Arial Narrow"/>
                                  <w:sz w:val="16"/>
                                  <w:szCs w:val="16"/>
                                </w:rPr>
                                <w:t>L</w:t>
                              </w:r>
                              <w:r>
                                <w:rPr>
                                  <w:rFonts w:ascii="Arial Narrow" w:eastAsia="Times New Roman" w:hAnsi="Arial Narrow"/>
                                  <w:sz w:val="16"/>
                                  <w:szCs w:val="16"/>
                                </w:rPr>
                                <w:t xml:space="preserve">aw identifying </w:t>
                              </w:r>
                              <w:r w:rsidR="00D2340B">
                                <w:rPr>
                                  <w:rFonts w:ascii="Arial Narrow" w:eastAsia="Times New Roman" w:hAnsi="Arial Narrow"/>
                                  <w:sz w:val="16"/>
                                  <w:szCs w:val="16"/>
                                </w:rPr>
                                <w:t>the</w:t>
                              </w:r>
                              <w:r>
                                <w:rPr>
                                  <w:rFonts w:ascii="Arial Narrow" w:eastAsia="Times New Roman" w:hAnsi="Arial Narrow"/>
                                  <w:sz w:val="16"/>
                                  <w:szCs w:val="16"/>
                                </w:rPr>
                                <w:t xml:space="preserve"> requirements for a person to hold an event in the road reserve </w:t>
                              </w:r>
                              <w:r w:rsidR="001969FB">
                                <w:rPr>
                                  <w:rFonts w:ascii="Arial Narrow" w:eastAsia="Times New Roman" w:hAnsi="Arial Narrow"/>
                                  <w:sz w:val="16"/>
                                  <w:szCs w:val="16"/>
                                </w:rPr>
                                <w:t>under the care and control of a</w:t>
                              </w:r>
                              <w:r>
                                <w:rPr>
                                  <w:rFonts w:ascii="Arial Narrow" w:eastAsia="Times New Roman" w:hAnsi="Arial Narrow"/>
                                  <w:sz w:val="16"/>
                                  <w:szCs w:val="16"/>
                                </w:rPr>
                                <w:t xml:space="preserve"> Local Government.</w:t>
                              </w:r>
                            </w:p>
                            <w:p w14:paraId="026008D9" w14:textId="77777777" w:rsidR="00006966" w:rsidRDefault="00006966" w:rsidP="00CD7A85">
                              <w:pPr>
                                <w:pStyle w:val="NormalWeb"/>
                                <w:spacing w:before="0" w:beforeAutospacing="0" w:after="0" w:afterAutospacing="0"/>
                                <w:jc w:val="center"/>
                              </w:pPr>
                              <w:r>
                                <w:rPr>
                                  <w:rFonts w:ascii="Arial Narrow" w:eastAsia="Times New Roman" w:hAnsi="Arial Narrow"/>
                                  <w:sz w:val="16"/>
                                  <w:szCs w:val="16"/>
                                </w:rPr>
                                <w:t>An applicant should contact the relevant Local Government (LG) to determine their needs before proceeding with any planned event.</w:t>
                              </w:r>
                            </w:p>
                          </w:txbxContent>
                        </wps:txbx>
                        <wps:bodyPr rot="0" vert="horz" wrap="square" lIns="91440" tIns="45720" rIns="91440" bIns="45720" anchor="t" anchorCtr="0" upright="1">
                          <a:noAutofit/>
                        </wps:bodyPr>
                      </wps:wsp>
                      <wps:wsp>
                        <wps:cNvPr id="54" name="Straight Arrow Connector 54"/>
                        <wps:cNvCnPr/>
                        <wps:spPr>
                          <a:xfrm>
                            <a:off x="2891699" y="4955853"/>
                            <a:ext cx="1" cy="361426"/>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AutoShape 27"/>
                        <wps:cNvSpPr>
                          <a:spLocks noChangeArrowheads="1"/>
                        </wps:cNvSpPr>
                        <wps:spPr bwMode="auto">
                          <a:xfrm>
                            <a:off x="1923963" y="5901464"/>
                            <a:ext cx="1955309" cy="511080"/>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6C43E6F3" w14:textId="77777777" w:rsidR="00006966" w:rsidRPr="003509CC" w:rsidRDefault="00006966" w:rsidP="00CD7A85">
                              <w:pPr>
                                <w:jc w:val="center"/>
                                <w:rPr>
                                  <w:rFonts w:ascii="Arial Narrow" w:hAnsi="Arial Narrow"/>
                                  <w:sz w:val="16"/>
                                </w:rPr>
                              </w:pPr>
                              <w:r w:rsidRPr="003509CC">
                                <w:rPr>
                                  <w:rFonts w:ascii="Arial Narrow" w:hAnsi="Arial Narrow"/>
                                  <w:sz w:val="16"/>
                                </w:rPr>
                                <w:t>Applicant reinstates/restores LG infrastructure to agreed standard</w:t>
                              </w:r>
                            </w:p>
                          </w:txbxContent>
                        </wps:txbx>
                        <wps:bodyPr rot="0" vert="horz" wrap="square" lIns="91440" tIns="45720" rIns="91440" bIns="45720" anchor="t" anchorCtr="0" upright="1">
                          <a:noAutofit/>
                        </wps:bodyPr>
                      </wps:wsp>
                      <wps:wsp>
                        <wps:cNvPr id="42" name="Straight Arrow Connector 42"/>
                        <wps:cNvCnPr/>
                        <wps:spPr>
                          <a:xfrm>
                            <a:off x="2891699" y="5582694"/>
                            <a:ext cx="0" cy="31877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AutoShape 27"/>
                        <wps:cNvSpPr>
                          <a:spLocks noChangeArrowheads="1"/>
                        </wps:cNvSpPr>
                        <wps:spPr bwMode="auto">
                          <a:xfrm>
                            <a:off x="1907549" y="2246141"/>
                            <a:ext cx="1971723" cy="664233"/>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0A827FC0" w14:textId="77777777" w:rsidR="00006966" w:rsidRPr="009451A1" w:rsidRDefault="0000696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cs="Arial"/>
                                  <w:sz w:val="16"/>
                                  <w:szCs w:val="16"/>
                                </w:rPr>
                                <w:t>A detailed discussion is required with the LG if the event requires closure of roads or will cause major interference to vehicular or pedestrian traffic</w:t>
                              </w:r>
                            </w:p>
                          </w:txbxContent>
                        </wps:txbx>
                        <wps:bodyPr rot="0" vert="horz" wrap="square" lIns="91440" tIns="45720" rIns="91440" bIns="45720" anchor="t" anchorCtr="0" upright="1">
                          <a:noAutofit/>
                        </wps:bodyPr>
                      </wps:wsp>
                      <wps:wsp>
                        <wps:cNvPr id="48" name="Straight Arrow Connector 48"/>
                        <wps:cNvCnPr/>
                        <wps:spPr>
                          <a:xfrm>
                            <a:off x="2911692" y="2926372"/>
                            <a:ext cx="0" cy="34405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E88E0C0" id="Canvas 26" o:spid="_x0000_s1026" editas="canvas" style="width:451.3pt;height:598.2pt;mso-position-horizontal-relative:char;mso-position-vertical-relative:line" coordsize="57315,7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7597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8" type="#_x0000_t176" style="position:absolute;left:8942;top:40761;width:40607;height:8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" fillcolor="#e2efd9 [665]" strokecolor="#00b050" strokeweight="1pt">
                  <v:textbox>
                    <w:txbxContent>
                      <w:p w:rsidR="00006966"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eastAsia="Times New Roman" w:hAnsi="Arial Narrow" w:cs="Arial"/>
                            <w:sz w:val="16"/>
                            <w:szCs w:val="16"/>
                          </w:rPr>
                          <w:t xml:space="preserve">LG may (1) </w:t>
                        </w:r>
                        <w:r>
                          <w:rPr>
                            <w:rFonts w:ascii="Arial Narrow" w:hAnsi="Arial Narrow"/>
                            <w:sz w:val="16"/>
                            <w:szCs w:val="16"/>
                          </w:rPr>
                          <w:t>Approve application and issue permit (or written approval); or (2) Approve application and issue permit (or written approval) subject to conditions; or (3) Refuse the application and issue written notice to applicant</w:t>
                        </w:r>
                      </w:p>
                      <w:p w:rsidR="00006966"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review traffic management plan and provide advice to applicant</w:t>
                        </w:r>
                      </w:p>
                      <w:p w:rsidR="00006966" w:rsidRPr="00902964" w:rsidRDefault="0000696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 xml:space="preserve">LG will inform applicant of reinstatement and restoration standards required after </w:t>
                        </w:r>
                        <w:r w:rsidR="005D1D40">
                          <w:rPr>
                            <w:rFonts w:ascii="Arial Narrow" w:hAnsi="Arial Narrow"/>
                            <w:sz w:val="16"/>
                            <w:szCs w:val="16"/>
                          </w:rPr>
                          <w:t>event</w:t>
                        </w:r>
                      </w:p>
                    </w:txbxContent>
                  </v:textbox>
                </v:shape>
                <v:shape id="AutoShape 27" o:spid="_x0000_s1029" type="#_x0000_t176" style="position:absolute;left:19131;top:9112;width:19661;height:10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" fillcolor="#e2efd9 [665]" strokecolor="#00b050" strokeweight="1pt">
                  <v:textbox>
                    <w:txbxContent>
                      <w:p w:rsidR="00006966" w:rsidRPr="005D1D40" w:rsidRDefault="005D1D40" w:rsidP="005D1D40">
                        <w:pPr>
                          <w:jc w:val="center"/>
                          <w:rPr>
                            <w:rFonts w:ascii="Arial Narrow" w:hAnsi="Arial Narrow" w:cs="Arial"/>
                            <w:b/>
                            <w:sz w:val="16"/>
                            <w:szCs w:val="16"/>
                          </w:rPr>
                        </w:pPr>
                        <w:r w:rsidRPr="005D1D40">
                          <w:rPr>
                            <w:rFonts w:ascii="Arial Narrow" w:hAnsi="Arial Narrow" w:cs="Arial"/>
                            <w:b/>
                            <w:sz w:val="16"/>
                            <w:szCs w:val="16"/>
                          </w:rPr>
                          <w:t>PLANNED EVENT</w:t>
                        </w:r>
                      </w:p>
                      <w:p w:rsidR="00006966" w:rsidRDefault="00006966" w:rsidP="00CD7A85">
                        <w:pPr>
                          <w:jc w:val="center"/>
                          <w:rPr>
                            <w:rFonts w:ascii="Arial Narrow" w:hAnsi="Arial Narrow" w:cs="Arial"/>
                            <w:sz w:val="16"/>
                            <w:szCs w:val="16"/>
                          </w:rPr>
                        </w:pPr>
                      </w:p>
                      <w:p w:rsidR="00006966" w:rsidRPr="00727174" w:rsidRDefault="00006966" w:rsidP="001969FB">
                        <w:pPr>
                          <w:jc w:val="center"/>
                          <w:rPr>
                            <w:rFonts w:ascii="Arial Narrow" w:hAnsi="Arial Narrow" w:cs="Arial"/>
                            <w:sz w:val="16"/>
                            <w:szCs w:val="16"/>
                          </w:rPr>
                        </w:pPr>
                        <w:r>
                          <w:rPr>
                            <w:rFonts w:ascii="Arial Narrow" w:hAnsi="Arial Narrow" w:cs="Arial"/>
                            <w:sz w:val="16"/>
                            <w:szCs w:val="16"/>
                          </w:rPr>
                          <w:t>Part 4 Traffic Management for Events Code of Practice (Main Roads WA website)</w:t>
                        </w:r>
                        <w:r w:rsidR="001969FB" w:rsidRPr="001969FB">
                          <w:rPr>
                            <w:rFonts w:ascii="Arial Narrow" w:hAnsi="Arial Narrow" w:cs="Arial"/>
                            <w:sz w:val="16"/>
                            <w:szCs w:val="16"/>
                          </w:rPr>
                          <w:t xml:space="preserve"> </w:t>
                        </w:r>
                        <w:r w:rsidR="001969FB">
                          <w:rPr>
                            <w:rFonts w:ascii="Arial Narrow" w:hAnsi="Arial Narrow" w:cs="Arial"/>
                            <w:sz w:val="16"/>
                            <w:szCs w:val="16"/>
                          </w:rPr>
                          <w:t>identifies events requiring a permit</w:t>
                        </w:r>
                      </w:p>
                    </w:txbxContent>
                  </v:textbox>
                </v:shape>
                <v:shape id="AutoShape 27" o:spid="_x0000_s1030" type="#_x0000_t176" style="position:absolute;left:9620;top:32704;width:40697;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" fillcolor="#e2efd9 [665]" strokecolor="#00b050" strokeweight="1pt">
                  <v:textbox>
                    <w:txbxContent>
                      <w:p w:rsidR="00006966" w:rsidRPr="008D0598" w:rsidRDefault="0000696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Submit application for permit (or written approval)</w:t>
                        </w:r>
                        <w:r w:rsidR="001969FB">
                          <w:rPr>
                            <w:rFonts w:ascii="Arial Narrow" w:hAnsi="Arial Narrow"/>
                            <w:sz w:val="16"/>
                            <w:szCs w:val="16"/>
                          </w:rPr>
                          <w:t xml:space="preserve">. Attach a </w:t>
                        </w:r>
                        <w:r>
                          <w:rPr>
                            <w:rFonts w:ascii="Arial Narrow" w:hAnsi="Arial Narrow"/>
                            <w:sz w:val="16"/>
                            <w:szCs w:val="16"/>
                          </w:rPr>
                          <w:t xml:space="preserve">traffic management plan for approval (if required). </w:t>
                        </w:r>
                        <w:r w:rsidR="001969FB">
                          <w:rPr>
                            <w:rFonts w:ascii="Arial Narrow" w:hAnsi="Arial Narrow"/>
                            <w:sz w:val="16"/>
                            <w:szCs w:val="16"/>
                          </w:rPr>
                          <w:t>A</w:t>
                        </w:r>
                        <w:r>
                          <w:rPr>
                            <w:rFonts w:ascii="Arial Narrow" w:hAnsi="Arial Narrow"/>
                            <w:sz w:val="16"/>
                            <w:szCs w:val="16"/>
                          </w:rPr>
                          <w:t>n appropriately qualified person</w:t>
                        </w:r>
                        <w:r w:rsidR="001969FB">
                          <w:rPr>
                            <w:rFonts w:ascii="Arial Narrow" w:hAnsi="Arial Narrow"/>
                            <w:sz w:val="16"/>
                            <w:szCs w:val="16"/>
                          </w:rPr>
                          <w:t xml:space="preserve"> must endorse the traffic management plan</w:t>
                        </w:r>
                      </w:p>
                    </w:txbxContent>
                  </v:textbox>
                </v:shape>
                <v:shapetype id="_x0000_t32" coordsize="21600,21600" o:spt="32" o:oned="t" path="m,l21600,21600e" filled="f">
                  <v:path arrowok="t" fillok="f" o:connecttype="none"/>
                  <o:lock v:ext="edit" shapetype="t"/>
                </v:shapetype>
                <v:shape id="Straight Arrow Connector 40" o:spid="_x0000_s1031" type="#_x0000_t32" style="position:absolute;left:28930;top:19297;width:3;height:3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" strokecolor="#00b050" strokeweight="1.5pt">
                  <v:stroke endarrow="block" joinstyle="miter"/>
                </v:shape>
                <v:shape id="Straight Arrow Connector 45" o:spid="_x0000_s1032" type="#_x0000_t32" style="position:absolute;left:29094;top:37113;width:0;height:3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" strokecolor="#00b050" strokeweight="1.5pt">
                  <v:stroke endarrow="block" joinstyle="miter"/>
                </v:shape>
                <v:shape id="AutoShape 27" o:spid="_x0000_s1033" type="#_x0000_t176" style="position:absolute;left:19239;top:53174;width:19553;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" fillcolor="#e2efd9 [665]" strokecolor="#00b050" strokeweight="1pt">
                  <v:textbox>
                    <w:txbxContent>
                      <w:p w:rsidR="00006966" w:rsidRPr="0032501F" w:rsidRDefault="00006966" w:rsidP="00CD7A85">
                        <w:pPr>
                          <w:jc w:val="center"/>
                          <w:rPr>
                            <w:rFonts w:ascii="Arial Narrow" w:hAnsi="Arial Narrow"/>
                            <w:sz w:val="16"/>
                          </w:rPr>
                        </w:pPr>
                        <w:r w:rsidRPr="0032501F">
                          <w:rPr>
                            <w:rFonts w:ascii="Arial Narrow" w:hAnsi="Arial Narrow"/>
                            <w:sz w:val="16"/>
                          </w:rPr>
                          <w:t>Applicant holds event</w:t>
                        </w:r>
                      </w:p>
                    </w:txbxContent>
                  </v:textbox>
                </v:shape>
                <v:shape id="AutoShape 27" o:spid="_x0000_s1034" type="#_x0000_t176" style="position:absolute;left:144;top:845;width:56857;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" fillcolor="white [2993]" strokecolor="black [3213]" strokeweight="1pt">
                  <v:fill color2="#a0a0a0 [2017]" rotate="t" colors="0 white;.5 #fbfbfb;1 #d0d0d0" focus="100%" type="gradient">
                    <o:fill v:ext="view" type="gradientUnscaled"/>
                  </v:fill>
                  <v:textbox>
                    <w:txbxContent>
                      <w:p w:rsidR="00006966" w:rsidRDefault="00006966" w:rsidP="00CD7A85">
                        <w:pPr>
                          <w:pStyle w:val="NormalWeb"/>
                          <w:spacing w:before="0" w:beforeAutospacing="0" w:after="0" w:afterAutospacing="0"/>
                          <w:jc w:val="center"/>
                          <w:rPr>
                            <w:rFonts w:ascii="Arial Narrow" w:eastAsia="Times New Roman" w:hAnsi="Arial Narrow"/>
                            <w:sz w:val="16"/>
                            <w:szCs w:val="16"/>
                          </w:rPr>
                        </w:pPr>
                        <w:r>
                          <w:rPr>
                            <w:rFonts w:ascii="Arial Narrow" w:eastAsia="Times New Roman" w:hAnsi="Arial Narrow"/>
                            <w:sz w:val="16"/>
                            <w:szCs w:val="16"/>
                          </w:rPr>
                          <w:t xml:space="preserve">A Local Government is likely to have a </w:t>
                        </w:r>
                        <w:r w:rsidR="001969FB">
                          <w:rPr>
                            <w:rFonts w:ascii="Arial Narrow" w:eastAsia="Times New Roman" w:hAnsi="Arial Narrow"/>
                            <w:sz w:val="16"/>
                            <w:szCs w:val="16"/>
                          </w:rPr>
                          <w:t>L</w:t>
                        </w:r>
                        <w:r>
                          <w:rPr>
                            <w:rFonts w:ascii="Arial Narrow" w:eastAsia="Times New Roman" w:hAnsi="Arial Narrow"/>
                            <w:sz w:val="16"/>
                            <w:szCs w:val="16"/>
                          </w:rPr>
                          <w:t xml:space="preserve">ocal </w:t>
                        </w:r>
                        <w:r w:rsidR="001969FB">
                          <w:rPr>
                            <w:rFonts w:ascii="Arial Narrow" w:eastAsia="Times New Roman" w:hAnsi="Arial Narrow"/>
                            <w:sz w:val="16"/>
                            <w:szCs w:val="16"/>
                          </w:rPr>
                          <w:t>L</w:t>
                        </w:r>
                        <w:r>
                          <w:rPr>
                            <w:rFonts w:ascii="Arial Narrow" w:eastAsia="Times New Roman" w:hAnsi="Arial Narrow"/>
                            <w:sz w:val="16"/>
                            <w:szCs w:val="16"/>
                          </w:rPr>
                          <w:t xml:space="preserve">aw identifying </w:t>
                        </w:r>
                        <w:r w:rsidR="00D2340B">
                          <w:rPr>
                            <w:rFonts w:ascii="Arial Narrow" w:eastAsia="Times New Roman" w:hAnsi="Arial Narrow"/>
                            <w:sz w:val="16"/>
                            <w:szCs w:val="16"/>
                          </w:rPr>
                          <w:t>the</w:t>
                        </w:r>
                        <w:r>
                          <w:rPr>
                            <w:rFonts w:ascii="Arial Narrow" w:eastAsia="Times New Roman" w:hAnsi="Arial Narrow"/>
                            <w:sz w:val="16"/>
                            <w:szCs w:val="16"/>
                          </w:rPr>
                          <w:t xml:space="preserve"> requirements for a person to hold an event in the road reserve </w:t>
                        </w:r>
                        <w:r w:rsidR="001969FB">
                          <w:rPr>
                            <w:rFonts w:ascii="Arial Narrow" w:eastAsia="Times New Roman" w:hAnsi="Arial Narrow"/>
                            <w:sz w:val="16"/>
                            <w:szCs w:val="16"/>
                          </w:rPr>
                          <w:t>under the care and control of a</w:t>
                        </w:r>
                        <w:r>
                          <w:rPr>
                            <w:rFonts w:ascii="Arial Narrow" w:eastAsia="Times New Roman" w:hAnsi="Arial Narrow"/>
                            <w:sz w:val="16"/>
                            <w:szCs w:val="16"/>
                          </w:rPr>
                          <w:t xml:space="preserve"> Local Government.</w:t>
                        </w:r>
                      </w:p>
                      <w:p w:rsidR="00006966" w:rsidRDefault="00006966" w:rsidP="00CD7A85">
                        <w:pPr>
                          <w:pStyle w:val="NormalWeb"/>
                          <w:spacing w:before="0" w:beforeAutospacing="0" w:after="0" w:afterAutospacing="0"/>
                          <w:jc w:val="center"/>
                        </w:pPr>
                        <w:r>
                          <w:rPr>
                            <w:rFonts w:ascii="Arial Narrow" w:eastAsia="Times New Roman" w:hAnsi="Arial Narrow"/>
                            <w:sz w:val="16"/>
                            <w:szCs w:val="16"/>
                          </w:rPr>
                          <w:t>An applicant should contact the relevant Local Government (LG) to determine their needs before proceeding with any planned event.</w:t>
                        </w:r>
                      </w:p>
                    </w:txbxContent>
                  </v:textbox>
                </v:shape>
                <v:shape id="Straight Arrow Connector 54" o:spid="_x0000_s1035" type="#_x0000_t32" style="position:absolute;left:28916;top:49558;width:1;height:3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" strokecolor="#00b050" strokeweight="1.5pt">
                  <v:stroke endarrow="block" joinstyle="miter"/>
                </v:shape>
                <v:shape id="AutoShape 27" o:spid="_x0000_s1036" type="#_x0000_t176" style="position:absolute;left:19239;top:59014;width:19553;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" fillcolor="#e2efd9 [665]" strokecolor="#00b050" strokeweight="1pt">
                  <v:textbox>
                    <w:txbxContent>
                      <w:p w:rsidR="00006966" w:rsidRPr="003509CC" w:rsidRDefault="00006966" w:rsidP="00CD7A85">
                        <w:pPr>
                          <w:jc w:val="center"/>
                          <w:rPr>
                            <w:rFonts w:ascii="Arial Narrow" w:hAnsi="Arial Narrow"/>
                            <w:sz w:val="16"/>
                          </w:rPr>
                        </w:pPr>
                        <w:r w:rsidRPr="003509CC">
                          <w:rPr>
                            <w:rFonts w:ascii="Arial Narrow" w:hAnsi="Arial Narrow"/>
                            <w:sz w:val="16"/>
                          </w:rPr>
                          <w:t>Applicant reinstates/restores LG infrastructure to agreed standard</w:t>
                        </w:r>
                      </w:p>
                    </w:txbxContent>
                  </v:textbox>
                </v:shape>
                <v:shape id="Straight Arrow Connector 42" o:spid="_x0000_s1037" type="#_x0000_t32" style="position:absolute;left:28916;top:55826;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" strokecolor="#00b050" strokeweight="1.5pt">
                  <v:stroke endarrow="block" joinstyle="miter"/>
                </v:shape>
                <v:shape id="AutoShape 27" o:spid="_x0000_s1038" type="#_x0000_t176" style="position:absolute;left:19075;top:22461;width:19717;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" fillcolor="#e2efd9 [665]" strokecolor="#00b050" strokeweight="1pt">
                  <v:textbox>
                    <w:txbxContent>
                      <w:p w:rsidR="00006966" w:rsidRPr="009451A1" w:rsidRDefault="0000696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cs="Arial"/>
                            <w:sz w:val="16"/>
                            <w:szCs w:val="16"/>
                          </w:rPr>
                          <w:t>A detailed discussion is required with the LG if the event requires closure of roads or will cause major interference to vehicular or pedestrian traffic</w:t>
                        </w:r>
                      </w:p>
                    </w:txbxContent>
                  </v:textbox>
                </v:shape>
                <v:shape id="Straight Arrow Connector 48" o:spid="_x0000_s1039" type="#_x0000_t32" style="position:absolute;left:29116;top:29263;width:0;height:3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" strokecolor="#00b050" strokeweight="1.5pt">
                  <v:stroke endarrow="block" joinstyle="miter"/>
                </v:shape>
                <w10:anchorlock/>
              </v:group>
            </w:pict>
          </mc:Fallback>
        </mc:AlternateContent>
      </w:r>
    </w:p>
    <w:p w14:paraId="722FF791" w14:textId="77777777" w:rsidR="00B95FB3" w:rsidRDefault="009F7792" w:rsidP="009F7792">
      <w:pPr>
        <w:jc w:val="center"/>
        <w:rPr>
          <w:rFonts w:ascii="Arial" w:hAnsi="Arial" w:cs="Arial"/>
        </w:rPr>
      </w:pPr>
      <w:r w:rsidRPr="00C61A6F">
        <w:rPr>
          <w:rFonts w:ascii="Arial" w:hAnsi="Arial" w:cs="Arial"/>
        </w:rPr>
        <w:t>END OF DOCUMENT</w:t>
      </w:r>
    </w:p>
    <w:p w14:paraId="35397D12" w14:textId="77777777" w:rsidR="00071089" w:rsidRDefault="00071089">
      <w:pPr>
        <w:spacing w:after="160" w:line="259" w:lineRule="auto"/>
        <w:rPr>
          <w:rFonts w:ascii="Arial" w:hAnsi="Arial" w:cs="Arial"/>
        </w:rPr>
      </w:pPr>
      <w:r>
        <w:rPr>
          <w:rFonts w:ascii="Arial" w:hAnsi="Arial" w:cs="Arial"/>
        </w:rPr>
        <w:br w:type="page"/>
      </w:r>
    </w:p>
    <w:p w14:paraId="797FFE11" w14:textId="77777777" w:rsidR="007F6271" w:rsidRPr="003D29A5" w:rsidRDefault="007F6271" w:rsidP="007F6271">
      <w:pPr>
        <w:pStyle w:val="Heading1"/>
        <w:jc w:val="right"/>
        <w:rPr>
          <w:rFonts w:asciiTheme="minorHAnsi" w:hAnsiTheme="minorHAnsi" w:cstheme="minorHAnsi"/>
          <w:sz w:val="28"/>
          <w:szCs w:val="28"/>
          <w:lang w:val="en"/>
        </w:rPr>
      </w:pPr>
      <w:bookmarkStart w:id="26" w:name="_Toc14421260"/>
      <w:r>
        <w:rPr>
          <w:rFonts w:asciiTheme="minorHAnsi" w:hAnsiTheme="minorHAnsi" w:cstheme="minorHAnsi"/>
          <w:sz w:val="28"/>
          <w:szCs w:val="28"/>
          <w:lang w:val="en"/>
        </w:rPr>
        <w:lastRenderedPageBreak/>
        <w:t>Addendum</w:t>
      </w:r>
      <w:bookmarkEnd w:id="26"/>
    </w:p>
    <w:p w14:paraId="3E42CCE9" w14:textId="77777777" w:rsidR="00071089" w:rsidRDefault="00071089" w:rsidP="001B7038">
      <w:pPr>
        <w:jc w:val="both"/>
        <w:rPr>
          <w:rFonts w:ascii="Arial" w:hAnsi="Arial" w:cs="Arial"/>
        </w:rPr>
      </w:pPr>
    </w:p>
    <w:p w14:paraId="23BBCE81" w14:textId="77777777" w:rsidR="007F6271" w:rsidRPr="005E0AF5" w:rsidRDefault="007F6271" w:rsidP="007F6271">
      <w:pPr>
        <w:jc w:val="both"/>
        <w:rPr>
          <w:rFonts w:ascii="Arial" w:hAnsi="Arial" w:cs="Arial"/>
        </w:rPr>
      </w:pPr>
      <w:r>
        <w:rPr>
          <w:rFonts w:ascii="Arial" w:hAnsi="Arial" w:cs="Arial"/>
        </w:rPr>
        <w:t xml:space="preserve">Some examples of Permit </w:t>
      </w:r>
      <w:r w:rsidRPr="005E0AF5">
        <w:rPr>
          <w:rFonts w:ascii="Arial" w:hAnsi="Arial" w:cs="Arial"/>
        </w:rPr>
        <w:t>Conditions include:</w:t>
      </w:r>
    </w:p>
    <w:p w14:paraId="76EDE5C1" w14:textId="77777777" w:rsidR="00071089" w:rsidRPr="00D01645" w:rsidRDefault="00071089" w:rsidP="001B7038">
      <w:pPr>
        <w:jc w:val="both"/>
        <w:rPr>
          <w:rFonts w:ascii="Arial" w:hAnsi="Arial" w:cs="Arial"/>
        </w:rPr>
      </w:pPr>
    </w:p>
    <w:p w14:paraId="1F94147A" w14:textId="77777777" w:rsidR="00071089"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The place or part of the place to which the permit applies</w:t>
      </w:r>
      <w:r w:rsidR="00071089" w:rsidRPr="00D01645">
        <w:rPr>
          <w:rFonts w:ascii="Arial" w:eastAsia="Times New Roman" w:hAnsi="Arial" w:cs="Arial"/>
          <w:color w:val="333333"/>
          <w:lang w:val="en" w:eastAsia="en-AU"/>
        </w:rPr>
        <w:t>.</w:t>
      </w:r>
    </w:p>
    <w:p w14:paraId="0EE24D70" w14:textId="77777777" w:rsidR="00071089"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The days and hours during which the event can take place.</w:t>
      </w:r>
    </w:p>
    <w:p w14:paraId="1AC16F3F" w14:textId="77777777" w:rsidR="001B7038"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The period for which the permit is valid.</w:t>
      </w:r>
    </w:p>
    <w:p w14:paraId="09D58826" w14:textId="77777777" w:rsidR="001B7038"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The manner</w:t>
      </w:r>
      <w:r w:rsidR="00B5017F">
        <w:rPr>
          <w:rFonts w:ascii="Arial" w:eastAsia="Times New Roman" w:hAnsi="Arial" w:cs="Arial"/>
          <w:color w:val="333333"/>
          <w:lang w:val="en" w:eastAsia="en-AU"/>
        </w:rPr>
        <w:t xml:space="preserve"> of displaying </w:t>
      </w:r>
      <w:r w:rsidRPr="00D01645">
        <w:rPr>
          <w:rFonts w:ascii="Arial" w:eastAsia="Times New Roman" w:hAnsi="Arial" w:cs="Arial"/>
          <w:color w:val="333333"/>
          <w:lang w:val="en" w:eastAsia="en-AU"/>
        </w:rPr>
        <w:t>the permit holder’s name and other details of a valid permit.</w:t>
      </w:r>
    </w:p>
    <w:p w14:paraId="5FD4DF7D" w14:textId="77777777" w:rsidR="001B7038" w:rsidRPr="0061156C" w:rsidRDefault="00B5017F" w:rsidP="00B5017F">
      <w:pPr>
        <w:numPr>
          <w:ilvl w:val="0"/>
          <w:numId w:val="24"/>
        </w:numPr>
        <w:ind w:left="480"/>
        <w:rPr>
          <w:rFonts w:ascii="Arial" w:eastAsia="Times New Roman" w:hAnsi="Arial" w:cs="Arial"/>
          <w:color w:val="333333"/>
          <w:lang w:val="en" w:eastAsia="en-AU"/>
        </w:rPr>
      </w:pPr>
      <w:r>
        <w:rPr>
          <w:rFonts w:ascii="Arial" w:eastAsia="Times New Roman" w:hAnsi="Arial" w:cs="Arial"/>
          <w:color w:val="333333"/>
          <w:lang w:val="en" w:eastAsia="en-AU"/>
        </w:rPr>
        <w:t xml:space="preserve">The obtaining of public risk insurance in an amount and on terms reasonable required by 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B5017F">
        <w:rPr>
          <w:rFonts w:ascii="Arial" w:hAnsi="Arial" w:cs="Arial"/>
          <w:szCs w:val="18"/>
        </w:rPr>
        <w:t>.</w:t>
      </w:r>
    </w:p>
    <w:p w14:paraId="048E9568" w14:textId="77777777" w:rsidR="0061156C" w:rsidRPr="00D01645" w:rsidRDefault="0061156C" w:rsidP="00B5017F">
      <w:pPr>
        <w:numPr>
          <w:ilvl w:val="0"/>
          <w:numId w:val="24"/>
        </w:numPr>
        <w:ind w:left="480"/>
        <w:rPr>
          <w:rFonts w:ascii="Arial" w:eastAsia="Times New Roman" w:hAnsi="Arial" w:cs="Arial"/>
          <w:color w:val="333333"/>
          <w:lang w:val="en" w:eastAsia="en-AU"/>
        </w:rPr>
      </w:pPr>
      <w:r>
        <w:rPr>
          <w:rFonts w:ascii="Arial" w:hAnsi="Arial" w:cs="Arial"/>
          <w:szCs w:val="18"/>
        </w:rPr>
        <w:t>The number, type, form and construction, as the case may be, of any stand, structure or vehicle used in the event.</w:t>
      </w:r>
    </w:p>
    <w:p w14:paraId="6D0665D5" w14:textId="77777777" w:rsidR="00B5017F" w:rsidRDefault="00B5017F" w:rsidP="001B7038">
      <w:pPr>
        <w:numPr>
          <w:ilvl w:val="0"/>
          <w:numId w:val="24"/>
        </w:numPr>
        <w:ind w:left="480"/>
        <w:rPr>
          <w:rFonts w:ascii="Arial" w:eastAsia="Times New Roman" w:hAnsi="Arial" w:cs="Arial"/>
          <w:color w:val="333333"/>
          <w:lang w:val="en" w:eastAsia="en-AU"/>
        </w:rPr>
      </w:pPr>
      <w:r>
        <w:rPr>
          <w:rFonts w:ascii="Arial" w:eastAsia="Times New Roman" w:hAnsi="Arial" w:cs="Arial"/>
          <w:color w:val="333333"/>
          <w:lang w:val="en" w:eastAsia="en-AU"/>
        </w:rPr>
        <w:t>Restrictions of the erection of material or external decorations.</w:t>
      </w:r>
    </w:p>
    <w:p w14:paraId="297D9F48" w14:textId="77777777" w:rsidR="00B5017F" w:rsidRDefault="00B5017F" w:rsidP="001B7038">
      <w:pPr>
        <w:numPr>
          <w:ilvl w:val="0"/>
          <w:numId w:val="24"/>
        </w:numPr>
        <w:ind w:left="480"/>
        <w:rPr>
          <w:rFonts w:ascii="Arial" w:eastAsia="Times New Roman" w:hAnsi="Arial" w:cs="Arial"/>
          <w:color w:val="333333"/>
          <w:lang w:val="en" w:eastAsia="en-AU"/>
        </w:rPr>
      </w:pPr>
      <w:r>
        <w:rPr>
          <w:rFonts w:ascii="Arial" w:eastAsia="Times New Roman" w:hAnsi="Arial" w:cs="Arial"/>
          <w:color w:val="333333"/>
          <w:lang w:val="en" w:eastAsia="en-AU"/>
        </w:rPr>
        <w:t>Limitations on the number of persons who may attend the event.</w:t>
      </w:r>
    </w:p>
    <w:p w14:paraId="53544D38" w14:textId="77777777" w:rsidR="001B7038"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Prohibitions or restrictions of causing or making of any noise or disturbance that is likely to be a nuisance to persons near the event.</w:t>
      </w:r>
    </w:p>
    <w:p w14:paraId="642342CB" w14:textId="77777777" w:rsidR="001B7038"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Prohibitions or restrictions on the use of amplifiers, sound equipment or sound instruments.</w:t>
      </w:r>
    </w:p>
    <w:p w14:paraId="37C663B4" w14:textId="77777777" w:rsidR="001B7038" w:rsidRPr="00D01645"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Prohibitions or restrictions on the use of signs.</w:t>
      </w:r>
    </w:p>
    <w:p w14:paraId="50EBB0D4" w14:textId="77777777" w:rsidR="001B7038" w:rsidRDefault="001B7038" w:rsidP="001B7038">
      <w:pPr>
        <w:numPr>
          <w:ilvl w:val="0"/>
          <w:numId w:val="24"/>
        </w:numPr>
        <w:ind w:left="480"/>
        <w:rPr>
          <w:rFonts w:ascii="Arial" w:eastAsia="Times New Roman" w:hAnsi="Arial" w:cs="Arial"/>
          <w:color w:val="333333"/>
          <w:lang w:val="en" w:eastAsia="en-AU"/>
        </w:rPr>
      </w:pPr>
      <w:r w:rsidRPr="00D01645">
        <w:rPr>
          <w:rFonts w:ascii="Arial" w:eastAsia="Times New Roman" w:hAnsi="Arial" w:cs="Arial"/>
          <w:color w:val="333333"/>
          <w:lang w:val="en" w:eastAsia="en-AU"/>
        </w:rPr>
        <w:t xml:space="preserve">Prohibitions or restrictions the use </w:t>
      </w:r>
      <w:r w:rsidR="00D01645" w:rsidRPr="00D01645">
        <w:rPr>
          <w:rFonts w:ascii="Arial" w:eastAsia="Times New Roman" w:hAnsi="Arial" w:cs="Arial"/>
          <w:color w:val="333333"/>
          <w:lang w:val="en" w:eastAsia="en-AU"/>
        </w:rPr>
        <w:t>of any lighting apparatus or device.</w:t>
      </w:r>
    </w:p>
    <w:p w14:paraId="7CEB96F2" w14:textId="77777777" w:rsidR="00D01645" w:rsidRDefault="00D01645" w:rsidP="00D01645">
      <w:pPr>
        <w:numPr>
          <w:ilvl w:val="0"/>
          <w:numId w:val="24"/>
        </w:numPr>
        <w:ind w:left="480"/>
        <w:rPr>
          <w:rFonts w:ascii="Arial" w:eastAsia="Times New Roman" w:hAnsi="Arial" w:cs="Arial"/>
          <w:color w:val="333333"/>
          <w:lang w:val="en" w:eastAsia="en-AU"/>
        </w:rPr>
      </w:pPr>
      <w:r>
        <w:rPr>
          <w:rFonts w:ascii="Arial" w:eastAsia="Times New Roman" w:hAnsi="Arial" w:cs="Arial"/>
          <w:color w:val="333333"/>
          <w:lang w:val="en" w:eastAsia="en-AU"/>
        </w:rPr>
        <w:t>The requirement of personal attendance at the event by the permit holder and the nomination of assistants, nominees or substitutes for the permit holder.</w:t>
      </w:r>
    </w:p>
    <w:p w14:paraId="750AAB43" w14:textId="77777777" w:rsidR="00D01645" w:rsidRDefault="00B5017F" w:rsidP="00D01645">
      <w:pPr>
        <w:numPr>
          <w:ilvl w:val="0"/>
          <w:numId w:val="24"/>
        </w:numPr>
        <w:ind w:left="480"/>
        <w:rPr>
          <w:rFonts w:ascii="Arial" w:eastAsia="Times New Roman" w:hAnsi="Arial" w:cs="Arial"/>
          <w:color w:val="333333"/>
          <w:lang w:val="en" w:eastAsia="en-AU"/>
        </w:rPr>
      </w:pPr>
      <w:r>
        <w:rPr>
          <w:rFonts w:ascii="Arial" w:eastAsia="Times New Roman" w:hAnsi="Arial" w:cs="Arial"/>
          <w:color w:val="333333"/>
          <w:lang w:val="en" w:eastAsia="en-AU"/>
        </w:rPr>
        <w:t>Rectification, remedying or restoration of a situation or circumstance reasonably related to the application.</w:t>
      </w:r>
    </w:p>
    <w:p w14:paraId="3559122A" w14:textId="77777777" w:rsidR="00B5017F" w:rsidRPr="00445771" w:rsidRDefault="00B5017F" w:rsidP="00B5017F">
      <w:pPr>
        <w:numPr>
          <w:ilvl w:val="0"/>
          <w:numId w:val="24"/>
        </w:numPr>
        <w:ind w:left="480"/>
        <w:rPr>
          <w:rFonts w:ascii="Arial" w:eastAsia="Times New Roman" w:hAnsi="Arial" w:cs="Arial"/>
          <w:color w:val="333333"/>
          <w:lang w:val="en" w:eastAsia="en-AU"/>
        </w:rPr>
      </w:pPr>
      <w:r w:rsidRPr="00B5017F">
        <w:rPr>
          <w:rFonts w:ascii="Arial" w:hAnsi="Arial" w:cs="Arial"/>
          <w:szCs w:val="18"/>
        </w:rPr>
        <w:t>The payment of a deposit or bond against damage</w:t>
      </w:r>
      <w:r>
        <w:rPr>
          <w:rFonts w:ascii="Arial" w:eastAsia="Times New Roman" w:hAnsi="Arial" w:cs="Arial"/>
          <w:color w:val="333333"/>
          <w:lang w:val="en" w:eastAsia="en-AU"/>
        </w:rPr>
        <w:t xml:space="preserve"> for an activity that will or may cause damage to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Pr>
          <w:rFonts w:ascii="Arial" w:hAnsi="Arial" w:cs="Arial"/>
          <w:color w:val="806000" w:themeColor="accent4" w:themeShade="80"/>
          <w:szCs w:val="18"/>
        </w:rPr>
        <w:t xml:space="preserve"> </w:t>
      </w:r>
      <w:r>
        <w:rPr>
          <w:rFonts w:ascii="Arial" w:hAnsi="Arial" w:cs="Arial"/>
          <w:szCs w:val="18"/>
        </w:rPr>
        <w:t>property.</w:t>
      </w:r>
    </w:p>
    <w:p w14:paraId="351AB398" w14:textId="77777777" w:rsidR="00445771" w:rsidRPr="00445771" w:rsidRDefault="00445771" w:rsidP="00445771">
      <w:pPr>
        <w:numPr>
          <w:ilvl w:val="0"/>
          <w:numId w:val="24"/>
        </w:numPr>
        <w:ind w:left="480"/>
        <w:rPr>
          <w:rFonts w:ascii="Arial" w:eastAsia="Times New Roman" w:hAnsi="Arial" w:cs="Arial"/>
          <w:color w:val="333333"/>
          <w:lang w:val="en" w:eastAsia="en-AU"/>
        </w:rPr>
      </w:pPr>
      <w:r>
        <w:rPr>
          <w:rFonts w:ascii="Arial" w:hAnsi="Arial" w:cs="Arial"/>
          <w:lang w:val="en"/>
        </w:rPr>
        <w:t>Submission and adherence to a</w:t>
      </w:r>
      <w:r w:rsidRPr="00A138CA">
        <w:rPr>
          <w:rFonts w:ascii="Arial" w:hAnsi="Arial" w:cs="Arial"/>
          <w:lang w:val="en"/>
        </w:rPr>
        <w:t xml:space="preserve"> traffic management plan endorsed by an appropriately qualified person</w:t>
      </w:r>
      <w:r>
        <w:rPr>
          <w:rFonts w:ascii="Arial" w:hAnsi="Arial" w:cs="Arial"/>
          <w:lang w:val="en"/>
        </w:rPr>
        <w:t>.</w:t>
      </w:r>
    </w:p>
    <w:p w14:paraId="5C689BFE" w14:textId="77777777" w:rsidR="00445771" w:rsidRPr="0061156C" w:rsidRDefault="00445771" w:rsidP="0061156C">
      <w:pPr>
        <w:numPr>
          <w:ilvl w:val="0"/>
          <w:numId w:val="24"/>
        </w:numPr>
        <w:ind w:left="480"/>
        <w:jc w:val="both"/>
        <w:rPr>
          <w:rFonts w:ascii="Arial" w:hAnsi="Arial" w:cs="Arial"/>
        </w:rPr>
      </w:pPr>
      <w:r w:rsidRPr="00F649DB">
        <w:rPr>
          <w:rFonts w:ascii="Arial" w:eastAsia="Times New Roman" w:hAnsi="Arial" w:cs="Arial"/>
          <w:color w:val="333333"/>
          <w:lang w:val="en" w:eastAsia="en-AU"/>
        </w:rPr>
        <w:t xml:space="preserve">The </w:t>
      </w:r>
      <w:r w:rsidRPr="00F649DB">
        <w:rPr>
          <w:rFonts w:ascii="Arial" w:hAnsi="Arial" w:cs="Arial"/>
          <w:color w:val="806000" w:themeColor="accent4" w:themeShade="80"/>
          <w:lang w:val="en"/>
        </w:rPr>
        <w:t>&lt;Shire/Town/City&gt;</w:t>
      </w:r>
      <w:r w:rsidRPr="00F649DB">
        <w:rPr>
          <w:rFonts w:ascii="Arial" w:eastAsia="Times New Roman" w:hAnsi="Arial" w:cs="Arial"/>
          <w:color w:val="806000" w:themeColor="accent4" w:themeShade="80"/>
          <w:lang w:val="en" w:eastAsia="en-AU"/>
        </w:rPr>
        <w:t xml:space="preserve"> </w:t>
      </w:r>
      <w:r w:rsidRPr="00F649DB">
        <w:rPr>
          <w:rFonts w:ascii="Arial" w:eastAsia="Times New Roman" w:hAnsi="Arial" w:cs="Arial"/>
          <w:color w:val="333333"/>
          <w:lang w:val="en" w:eastAsia="en-AU"/>
        </w:rPr>
        <w:t>reserves the right to cancel the permit for non-compliance</w:t>
      </w:r>
      <w:r w:rsidR="0061156C">
        <w:rPr>
          <w:rFonts w:ascii="Arial" w:eastAsia="Times New Roman" w:hAnsi="Arial" w:cs="Arial"/>
          <w:color w:val="333333"/>
          <w:lang w:val="en" w:eastAsia="en-AU"/>
        </w:rPr>
        <w:t xml:space="preserve"> </w:t>
      </w:r>
      <w:r w:rsidRPr="00F649DB">
        <w:rPr>
          <w:rFonts w:ascii="Arial" w:eastAsia="Times New Roman" w:hAnsi="Arial" w:cs="Arial"/>
          <w:color w:val="333333"/>
          <w:lang w:val="en" w:eastAsia="en-AU"/>
        </w:rPr>
        <w:t xml:space="preserve">of </w:t>
      </w:r>
      <w:r w:rsidR="0061156C">
        <w:rPr>
          <w:rFonts w:ascii="Arial" w:eastAsia="Times New Roman" w:hAnsi="Arial" w:cs="Arial"/>
          <w:color w:val="333333"/>
          <w:lang w:val="en" w:eastAsia="en-AU"/>
        </w:rPr>
        <w:t xml:space="preserve">any </w:t>
      </w:r>
      <w:r w:rsidRPr="00F649DB">
        <w:rPr>
          <w:rFonts w:ascii="Arial" w:eastAsia="Times New Roman" w:hAnsi="Arial" w:cs="Arial"/>
          <w:color w:val="333333"/>
          <w:lang w:val="en" w:eastAsia="en-AU"/>
        </w:rPr>
        <w:t>conditions.</w:t>
      </w:r>
    </w:p>
    <w:p w14:paraId="34354DF2" w14:textId="77777777" w:rsidR="00071089" w:rsidRPr="00D01645" w:rsidRDefault="00071089" w:rsidP="001B7038">
      <w:pPr>
        <w:jc w:val="both"/>
        <w:rPr>
          <w:rFonts w:ascii="Arial" w:hAnsi="Arial" w:cs="Arial"/>
        </w:rPr>
      </w:pPr>
    </w:p>
    <w:sectPr w:rsidR="00071089" w:rsidRPr="00D01645" w:rsidSect="009F77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96D8" w14:textId="77777777" w:rsidR="00006966" w:rsidRDefault="00006966" w:rsidP="000927D0">
      <w:r>
        <w:separator/>
      </w:r>
    </w:p>
  </w:endnote>
  <w:endnote w:type="continuationSeparator" w:id="0">
    <w:p w14:paraId="4BCB8311" w14:textId="77777777" w:rsidR="00006966" w:rsidRDefault="00006966" w:rsidP="0009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DCD" w14:textId="77777777" w:rsidR="00006966" w:rsidRDefault="0000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04739"/>
      <w:docPartObj>
        <w:docPartGallery w:val="Page Numbers (Bottom of Page)"/>
        <w:docPartUnique/>
      </w:docPartObj>
    </w:sdtPr>
    <w:sdtEndPr>
      <w:rPr>
        <w:rFonts w:ascii="Arial" w:hAnsi="Arial" w:cs="Arial"/>
        <w:noProof/>
        <w:sz w:val="20"/>
        <w:szCs w:val="20"/>
      </w:rPr>
    </w:sdtEndPr>
    <w:sdtContent>
      <w:p w14:paraId="76ABFBF5" w14:textId="77777777" w:rsidR="00006966" w:rsidRPr="009F7792" w:rsidRDefault="00006966">
        <w:pPr>
          <w:pStyle w:val="Footer"/>
          <w:jc w:val="right"/>
          <w:rPr>
            <w:rFonts w:ascii="Arial" w:hAnsi="Arial" w:cs="Arial"/>
            <w:sz w:val="20"/>
            <w:szCs w:val="20"/>
          </w:rPr>
        </w:pPr>
        <w:r w:rsidRPr="009F7792">
          <w:rPr>
            <w:rFonts w:ascii="Arial" w:hAnsi="Arial" w:cs="Arial"/>
            <w:sz w:val="20"/>
            <w:szCs w:val="20"/>
          </w:rPr>
          <w:fldChar w:fldCharType="begin"/>
        </w:r>
        <w:r w:rsidRPr="009F7792">
          <w:rPr>
            <w:rFonts w:ascii="Arial" w:hAnsi="Arial" w:cs="Arial"/>
            <w:sz w:val="20"/>
            <w:szCs w:val="20"/>
          </w:rPr>
          <w:instrText xml:space="preserve"> PAGE   \* MERGEFORMAT </w:instrText>
        </w:r>
        <w:r w:rsidRPr="009F7792">
          <w:rPr>
            <w:rFonts w:ascii="Arial" w:hAnsi="Arial" w:cs="Arial"/>
            <w:sz w:val="20"/>
            <w:szCs w:val="20"/>
          </w:rPr>
          <w:fldChar w:fldCharType="separate"/>
        </w:r>
        <w:r w:rsidR="00E04CCE">
          <w:rPr>
            <w:rFonts w:ascii="Arial" w:hAnsi="Arial" w:cs="Arial"/>
            <w:noProof/>
            <w:sz w:val="20"/>
            <w:szCs w:val="20"/>
          </w:rPr>
          <w:t>8</w:t>
        </w:r>
        <w:r w:rsidRPr="009F7792">
          <w:rPr>
            <w:rFonts w:ascii="Arial" w:hAnsi="Arial" w:cs="Arial"/>
            <w:noProof/>
            <w:sz w:val="20"/>
            <w:szCs w:val="20"/>
          </w:rPr>
          <w:fldChar w:fldCharType="end"/>
        </w:r>
      </w:p>
    </w:sdtContent>
  </w:sdt>
  <w:p w14:paraId="3EEDDEB7" w14:textId="77777777" w:rsidR="00006966" w:rsidRDefault="0000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C244" w14:textId="77777777" w:rsidR="00006966" w:rsidRDefault="0000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5AD3" w14:textId="77777777" w:rsidR="00006966" w:rsidRDefault="00006966" w:rsidP="000927D0">
      <w:r>
        <w:separator/>
      </w:r>
    </w:p>
  </w:footnote>
  <w:footnote w:type="continuationSeparator" w:id="0">
    <w:p w14:paraId="7758E6F5" w14:textId="77777777" w:rsidR="00006966" w:rsidRDefault="00006966" w:rsidP="000927D0">
      <w:r>
        <w:continuationSeparator/>
      </w:r>
    </w:p>
  </w:footnote>
  <w:footnote w:id="1">
    <w:p w14:paraId="2DF67E79" w14:textId="77777777" w:rsidR="00021277" w:rsidRPr="009A0F78" w:rsidRDefault="00021277" w:rsidP="00021277">
      <w:pPr>
        <w:pStyle w:val="FootnoteText"/>
        <w:rPr>
          <w:rFonts w:ascii="Arial" w:hAnsi="Arial" w:cs="Arial"/>
          <w:i/>
          <w:sz w:val="18"/>
          <w:szCs w:val="18"/>
        </w:rPr>
      </w:pPr>
      <w:r>
        <w:rPr>
          <w:rStyle w:val="FootnoteReference"/>
        </w:rPr>
        <w:footnoteRef/>
      </w:r>
      <w:r>
        <w:t xml:space="preserve"> Section 5(3)(a) of the </w:t>
      </w:r>
      <w:r w:rsidRPr="009A0F78">
        <w:rPr>
          <w:i/>
        </w:rPr>
        <w:t>Public Order in Streets Act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EA5F" w14:textId="77777777" w:rsidR="00006966" w:rsidRDefault="0000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69CE" w14:textId="77777777" w:rsidR="00006966" w:rsidRDefault="00006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04B" w14:textId="77777777" w:rsidR="00006966" w:rsidRDefault="0000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903"/>
    <w:multiLevelType w:val="hybridMultilevel"/>
    <w:tmpl w:val="981E3040"/>
    <w:lvl w:ilvl="0" w:tplc="D6CA8F1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10D10"/>
    <w:multiLevelType w:val="hybridMultilevel"/>
    <w:tmpl w:val="A33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97D12"/>
    <w:multiLevelType w:val="multilevel"/>
    <w:tmpl w:val="C13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288A"/>
    <w:multiLevelType w:val="hybridMultilevel"/>
    <w:tmpl w:val="EDF2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0689F"/>
    <w:multiLevelType w:val="hybridMultilevel"/>
    <w:tmpl w:val="B2446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76CF3"/>
    <w:multiLevelType w:val="hybridMultilevel"/>
    <w:tmpl w:val="CE9007D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6" w15:restartNumberingAfterBreak="0">
    <w:nsid w:val="3CFB3B06"/>
    <w:multiLevelType w:val="hybridMultilevel"/>
    <w:tmpl w:val="105C10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853FEC"/>
    <w:multiLevelType w:val="hybridMultilevel"/>
    <w:tmpl w:val="F4E6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17516"/>
    <w:multiLevelType w:val="hybridMultilevel"/>
    <w:tmpl w:val="EF3A36EC"/>
    <w:lvl w:ilvl="0" w:tplc="D6CA8F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7BF2302"/>
    <w:multiLevelType w:val="hybridMultilevel"/>
    <w:tmpl w:val="967A4F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EAA1A07"/>
    <w:multiLevelType w:val="hybridMultilevel"/>
    <w:tmpl w:val="747A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BA722D"/>
    <w:multiLevelType w:val="hybridMultilevel"/>
    <w:tmpl w:val="D1E0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F57DD"/>
    <w:multiLevelType w:val="hybridMultilevel"/>
    <w:tmpl w:val="2650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57996"/>
    <w:multiLevelType w:val="hybridMultilevel"/>
    <w:tmpl w:val="5E4AB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86553"/>
    <w:multiLevelType w:val="hybridMultilevel"/>
    <w:tmpl w:val="BEAA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F84CD4"/>
    <w:multiLevelType w:val="hybridMultilevel"/>
    <w:tmpl w:val="57F84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F37C5F"/>
    <w:multiLevelType w:val="hybridMultilevel"/>
    <w:tmpl w:val="12547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A70C9D"/>
    <w:multiLevelType w:val="hybridMultilevel"/>
    <w:tmpl w:val="117A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E27B19"/>
    <w:multiLevelType w:val="hybridMultilevel"/>
    <w:tmpl w:val="5E1E2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C5056C"/>
    <w:multiLevelType w:val="hybridMultilevel"/>
    <w:tmpl w:val="43B039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350822"/>
    <w:multiLevelType w:val="hybridMultilevel"/>
    <w:tmpl w:val="4274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C05941"/>
    <w:multiLevelType w:val="hybridMultilevel"/>
    <w:tmpl w:val="019E6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9B7B73"/>
    <w:multiLevelType w:val="hybridMultilevel"/>
    <w:tmpl w:val="7A14F2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607A14"/>
    <w:multiLevelType w:val="hybridMultilevel"/>
    <w:tmpl w:val="36585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4C2419"/>
    <w:multiLevelType w:val="hybridMultilevel"/>
    <w:tmpl w:val="F5CAF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6396065">
    <w:abstractNumId w:val="17"/>
  </w:num>
  <w:num w:numId="2" w16cid:durableId="2021620153">
    <w:abstractNumId w:val="7"/>
  </w:num>
  <w:num w:numId="3" w16cid:durableId="726145479">
    <w:abstractNumId w:val="13"/>
  </w:num>
  <w:num w:numId="4" w16cid:durableId="392579850">
    <w:abstractNumId w:val="1"/>
  </w:num>
  <w:num w:numId="5" w16cid:durableId="216556707">
    <w:abstractNumId w:val="22"/>
  </w:num>
  <w:num w:numId="6" w16cid:durableId="272784705">
    <w:abstractNumId w:val="3"/>
  </w:num>
  <w:num w:numId="7" w16cid:durableId="2131901323">
    <w:abstractNumId w:val="24"/>
  </w:num>
  <w:num w:numId="8" w16cid:durableId="591620250">
    <w:abstractNumId w:val="4"/>
  </w:num>
  <w:num w:numId="9" w16cid:durableId="1470322747">
    <w:abstractNumId w:val="5"/>
  </w:num>
  <w:num w:numId="10" w16cid:durableId="1061095303">
    <w:abstractNumId w:val="10"/>
  </w:num>
  <w:num w:numId="11" w16cid:durableId="411438060">
    <w:abstractNumId w:val="15"/>
  </w:num>
  <w:num w:numId="12" w16cid:durableId="1738161591">
    <w:abstractNumId w:val="16"/>
  </w:num>
  <w:num w:numId="13" w16cid:durableId="1285884689">
    <w:abstractNumId w:val="19"/>
  </w:num>
  <w:num w:numId="14" w16cid:durableId="990254296">
    <w:abstractNumId w:val="6"/>
  </w:num>
  <w:num w:numId="15" w16cid:durableId="318971672">
    <w:abstractNumId w:val="9"/>
  </w:num>
  <w:num w:numId="16" w16cid:durableId="508370641">
    <w:abstractNumId w:val="8"/>
  </w:num>
  <w:num w:numId="17" w16cid:durableId="810248457">
    <w:abstractNumId w:val="0"/>
  </w:num>
  <w:num w:numId="18" w16cid:durableId="1304845107">
    <w:abstractNumId w:val="23"/>
  </w:num>
  <w:num w:numId="19" w16cid:durableId="1679188736">
    <w:abstractNumId w:val="14"/>
  </w:num>
  <w:num w:numId="20" w16cid:durableId="1588999167">
    <w:abstractNumId w:val="18"/>
  </w:num>
  <w:num w:numId="21" w16cid:durableId="1923177323">
    <w:abstractNumId w:val="12"/>
  </w:num>
  <w:num w:numId="22" w16cid:durableId="1748379397">
    <w:abstractNumId w:val="20"/>
  </w:num>
  <w:num w:numId="23" w16cid:durableId="2084793065">
    <w:abstractNumId w:val="11"/>
  </w:num>
  <w:num w:numId="24" w16cid:durableId="374307957">
    <w:abstractNumId w:val="2"/>
  </w:num>
  <w:num w:numId="25" w16cid:durableId="14161986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ED"/>
    <w:rsid w:val="0000162C"/>
    <w:rsid w:val="00001DE2"/>
    <w:rsid w:val="00006966"/>
    <w:rsid w:val="00007EE5"/>
    <w:rsid w:val="000105E5"/>
    <w:rsid w:val="00021277"/>
    <w:rsid w:val="00034BD7"/>
    <w:rsid w:val="00037E5F"/>
    <w:rsid w:val="00054D25"/>
    <w:rsid w:val="00054FAD"/>
    <w:rsid w:val="000603FC"/>
    <w:rsid w:val="00064E84"/>
    <w:rsid w:val="00071089"/>
    <w:rsid w:val="00091971"/>
    <w:rsid w:val="000927D0"/>
    <w:rsid w:val="00095E4F"/>
    <w:rsid w:val="000C4828"/>
    <w:rsid w:val="000C6280"/>
    <w:rsid w:val="000E38F6"/>
    <w:rsid w:val="000E5F32"/>
    <w:rsid w:val="000E70DE"/>
    <w:rsid w:val="000F4DCB"/>
    <w:rsid w:val="001055AF"/>
    <w:rsid w:val="001141E7"/>
    <w:rsid w:val="0011421F"/>
    <w:rsid w:val="00150943"/>
    <w:rsid w:val="00157916"/>
    <w:rsid w:val="00170772"/>
    <w:rsid w:val="0019302A"/>
    <w:rsid w:val="001969FB"/>
    <w:rsid w:val="001B7038"/>
    <w:rsid w:val="001C072E"/>
    <w:rsid w:val="00210231"/>
    <w:rsid w:val="00214FCD"/>
    <w:rsid w:val="00220335"/>
    <w:rsid w:val="00275A8C"/>
    <w:rsid w:val="002766C3"/>
    <w:rsid w:val="00280520"/>
    <w:rsid w:val="00282236"/>
    <w:rsid w:val="00284067"/>
    <w:rsid w:val="00297E93"/>
    <w:rsid w:val="002A0909"/>
    <w:rsid w:val="002B2887"/>
    <w:rsid w:val="002C1F01"/>
    <w:rsid w:val="002C2F2C"/>
    <w:rsid w:val="002C6487"/>
    <w:rsid w:val="002D51FA"/>
    <w:rsid w:val="002E74E0"/>
    <w:rsid w:val="002F1B96"/>
    <w:rsid w:val="002F25FF"/>
    <w:rsid w:val="002F4F14"/>
    <w:rsid w:val="002F68E9"/>
    <w:rsid w:val="00331403"/>
    <w:rsid w:val="003509CC"/>
    <w:rsid w:val="003524A9"/>
    <w:rsid w:val="003553A0"/>
    <w:rsid w:val="00366006"/>
    <w:rsid w:val="00371A5F"/>
    <w:rsid w:val="00385F5F"/>
    <w:rsid w:val="00386388"/>
    <w:rsid w:val="00390904"/>
    <w:rsid w:val="003C1088"/>
    <w:rsid w:val="003C1430"/>
    <w:rsid w:val="003C3FD1"/>
    <w:rsid w:val="003D29A5"/>
    <w:rsid w:val="003D764B"/>
    <w:rsid w:val="00402A6C"/>
    <w:rsid w:val="00402A73"/>
    <w:rsid w:val="00403EB4"/>
    <w:rsid w:val="00404ECF"/>
    <w:rsid w:val="00405980"/>
    <w:rsid w:val="00405B3E"/>
    <w:rsid w:val="00426DD9"/>
    <w:rsid w:val="00433BB4"/>
    <w:rsid w:val="00445771"/>
    <w:rsid w:val="004814B7"/>
    <w:rsid w:val="004B4AD0"/>
    <w:rsid w:val="004B66AA"/>
    <w:rsid w:val="004C1614"/>
    <w:rsid w:val="004C6D6C"/>
    <w:rsid w:val="004C7499"/>
    <w:rsid w:val="004E434D"/>
    <w:rsid w:val="0052692A"/>
    <w:rsid w:val="00536061"/>
    <w:rsid w:val="005364D3"/>
    <w:rsid w:val="00547072"/>
    <w:rsid w:val="005474FF"/>
    <w:rsid w:val="005725BB"/>
    <w:rsid w:val="005804E8"/>
    <w:rsid w:val="00586C60"/>
    <w:rsid w:val="005C5B84"/>
    <w:rsid w:val="005C6D8A"/>
    <w:rsid w:val="005D1D40"/>
    <w:rsid w:val="005D5D48"/>
    <w:rsid w:val="005D6069"/>
    <w:rsid w:val="005F645D"/>
    <w:rsid w:val="0061156C"/>
    <w:rsid w:val="006129F8"/>
    <w:rsid w:val="00625D63"/>
    <w:rsid w:val="00667711"/>
    <w:rsid w:val="0068552D"/>
    <w:rsid w:val="006861A0"/>
    <w:rsid w:val="00695BE4"/>
    <w:rsid w:val="006B1687"/>
    <w:rsid w:val="006B6080"/>
    <w:rsid w:val="006C2162"/>
    <w:rsid w:val="006C2C6A"/>
    <w:rsid w:val="006F2743"/>
    <w:rsid w:val="006F4A16"/>
    <w:rsid w:val="00700FF4"/>
    <w:rsid w:val="00710A5F"/>
    <w:rsid w:val="00710C58"/>
    <w:rsid w:val="007113E7"/>
    <w:rsid w:val="00721D08"/>
    <w:rsid w:val="0072434A"/>
    <w:rsid w:val="007275D7"/>
    <w:rsid w:val="00734F39"/>
    <w:rsid w:val="007448B6"/>
    <w:rsid w:val="007749FE"/>
    <w:rsid w:val="007B2402"/>
    <w:rsid w:val="007B4D4E"/>
    <w:rsid w:val="007D6D2A"/>
    <w:rsid w:val="007F6271"/>
    <w:rsid w:val="008137E7"/>
    <w:rsid w:val="00847DDD"/>
    <w:rsid w:val="00853638"/>
    <w:rsid w:val="00861057"/>
    <w:rsid w:val="00874D4E"/>
    <w:rsid w:val="00886880"/>
    <w:rsid w:val="00893392"/>
    <w:rsid w:val="008A410F"/>
    <w:rsid w:val="008A516C"/>
    <w:rsid w:val="008B4FE4"/>
    <w:rsid w:val="008C021C"/>
    <w:rsid w:val="008D2D4A"/>
    <w:rsid w:val="008D679B"/>
    <w:rsid w:val="008F54A9"/>
    <w:rsid w:val="0092516F"/>
    <w:rsid w:val="009379C3"/>
    <w:rsid w:val="00942DFC"/>
    <w:rsid w:val="00981AFE"/>
    <w:rsid w:val="00995ACA"/>
    <w:rsid w:val="009978E4"/>
    <w:rsid w:val="009A0F78"/>
    <w:rsid w:val="009A19CB"/>
    <w:rsid w:val="009D4724"/>
    <w:rsid w:val="009F4DD8"/>
    <w:rsid w:val="009F7792"/>
    <w:rsid w:val="00A138CA"/>
    <w:rsid w:val="00A1665B"/>
    <w:rsid w:val="00A25C36"/>
    <w:rsid w:val="00A349DB"/>
    <w:rsid w:val="00A47F2A"/>
    <w:rsid w:val="00A53965"/>
    <w:rsid w:val="00A619F0"/>
    <w:rsid w:val="00A74987"/>
    <w:rsid w:val="00A9218D"/>
    <w:rsid w:val="00AA09C6"/>
    <w:rsid w:val="00AA1B22"/>
    <w:rsid w:val="00AA75E6"/>
    <w:rsid w:val="00AD5D24"/>
    <w:rsid w:val="00AE765E"/>
    <w:rsid w:val="00B07954"/>
    <w:rsid w:val="00B07ECD"/>
    <w:rsid w:val="00B22A35"/>
    <w:rsid w:val="00B24109"/>
    <w:rsid w:val="00B33D66"/>
    <w:rsid w:val="00B5017F"/>
    <w:rsid w:val="00B578BB"/>
    <w:rsid w:val="00B71F4B"/>
    <w:rsid w:val="00B76E4F"/>
    <w:rsid w:val="00B837EB"/>
    <w:rsid w:val="00B90F77"/>
    <w:rsid w:val="00B93BE9"/>
    <w:rsid w:val="00B95FB3"/>
    <w:rsid w:val="00BA0D29"/>
    <w:rsid w:val="00BA79CE"/>
    <w:rsid w:val="00BC1502"/>
    <w:rsid w:val="00BC16F5"/>
    <w:rsid w:val="00BE0831"/>
    <w:rsid w:val="00BE3CB6"/>
    <w:rsid w:val="00BE4893"/>
    <w:rsid w:val="00C104ED"/>
    <w:rsid w:val="00C22B31"/>
    <w:rsid w:val="00C23571"/>
    <w:rsid w:val="00C246E5"/>
    <w:rsid w:val="00C450B6"/>
    <w:rsid w:val="00C46CA2"/>
    <w:rsid w:val="00C606E5"/>
    <w:rsid w:val="00C61A6F"/>
    <w:rsid w:val="00C83992"/>
    <w:rsid w:val="00C874B1"/>
    <w:rsid w:val="00C97265"/>
    <w:rsid w:val="00C97E76"/>
    <w:rsid w:val="00CA05BC"/>
    <w:rsid w:val="00CB688C"/>
    <w:rsid w:val="00CC44D6"/>
    <w:rsid w:val="00CD7A85"/>
    <w:rsid w:val="00CF03D3"/>
    <w:rsid w:val="00D01645"/>
    <w:rsid w:val="00D2340B"/>
    <w:rsid w:val="00D46F5D"/>
    <w:rsid w:val="00D52A1A"/>
    <w:rsid w:val="00D76EBD"/>
    <w:rsid w:val="00D81D79"/>
    <w:rsid w:val="00D908F1"/>
    <w:rsid w:val="00D90B67"/>
    <w:rsid w:val="00DA5659"/>
    <w:rsid w:val="00DC67F1"/>
    <w:rsid w:val="00DD6697"/>
    <w:rsid w:val="00DE6E4C"/>
    <w:rsid w:val="00DE7CA2"/>
    <w:rsid w:val="00E00EFA"/>
    <w:rsid w:val="00E04CCE"/>
    <w:rsid w:val="00E23345"/>
    <w:rsid w:val="00E31859"/>
    <w:rsid w:val="00E33431"/>
    <w:rsid w:val="00E42FA4"/>
    <w:rsid w:val="00E73041"/>
    <w:rsid w:val="00E730F2"/>
    <w:rsid w:val="00E97EA1"/>
    <w:rsid w:val="00EB769C"/>
    <w:rsid w:val="00EC7BC2"/>
    <w:rsid w:val="00EF1FDD"/>
    <w:rsid w:val="00EF326A"/>
    <w:rsid w:val="00F046E5"/>
    <w:rsid w:val="00F23D85"/>
    <w:rsid w:val="00F30C40"/>
    <w:rsid w:val="00F43A47"/>
    <w:rsid w:val="00F52DD8"/>
    <w:rsid w:val="00F60241"/>
    <w:rsid w:val="00F931E9"/>
    <w:rsid w:val="00F93E6D"/>
    <w:rsid w:val="00FA71E7"/>
    <w:rsid w:val="00FB4DA1"/>
    <w:rsid w:val="00FC258F"/>
    <w:rsid w:val="00FC4CE1"/>
    <w:rsid w:val="00FD2FC6"/>
    <w:rsid w:val="00FD56EB"/>
    <w:rsid w:val="00FE31E6"/>
    <w:rsid w:val="00FE494F"/>
    <w:rsid w:val="00FE6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AB6B0"/>
  <w15:chartTrackingRefBased/>
  <w15:docId w15:val="{8AF7E9FA-9F39-4C9A-8BD3-5802B6B1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D4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7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5D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D2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25B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ED"/>
    <w:pPr>
      <w:ind w:left="720"/>
      <w:contextualSpacing/>
    </w:pPr>
  </w:style>
  <w:style w:type="paragraph" w:customStyle="1" w:styleId="Subsection">
    <w:name w:val="Subsection"/>
    <w:rsid w:val="00D81D7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D81D79"/>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Default">
    <w:name w:val="Default"/>
    <w:rsid w:val="00D81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F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7D0"/>
    <w:rPr>
      <w:sz w:val="20"/>
      <w:szCs w:val="20"/>
    </w:rPr>
  </w:style>
  <w:style w:type="character" w:customStyle="1" w:styleId="FootnoteTextChar">
    <w:name w:val="Footnote Text Char"/>
    <w:basedOn w:val="DefaultParagraphFont"/>
    <w:link w:val="FootnoteText"/>
    <w:uiPriority w:val="99"/>
    <w:semiHidden/>
    <w:rsid w:val="000927D0"/>
    <w:rPr>
      <w:rFonts w:ascii="Calibri" w:hAnsi="Calibri" w:cs="Times New Roman"/>
      <w:sz w:val="20"/>
      <w:szCs w:val="20"/>
    </w:rPr>
  </w:style>
  <w:style w:type="character" w:styleId="FootnoteReference">
    <w:name w:val="footnote reference"/>
    <w:basedOn w:val="DefaultParagraphFont"/>
    <w:uiPriority w:val="99"/>
    <w:semiHidden/>
    <w:unhideWhenUsed/>
    <w:rsid w:val="000927D0"/>
    <w:rPr>
      <w:vertAlign w:val="superscript"/>
    </w:rPr>
  </w:style>
  <w:style w:type="character" w:customStyle="1" w:styleId="Heading1Char">
    <w:name w:val="Heading 1 Char"/>
    <w:basedOn w:val="DefaultParagraphFont"/>
    <w:link w:val="Heading1"/>
    <w:uiPriority w:val="9"/>
    <w:rsid w:val="009D4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72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C1502"/>
    <w:rPr>
      <w:color w:val="0563C1" w:themeColor="hyperlink"/>
      <w:u w:val="single"/>
    </w:rPr>
  </w:style>
  <w:style w:type="character" w:styleId="FollowedHyperlink">
    <w:name w:val="FollowedHyperlink"/>
    <w:basedOn w:val="DefaultParagraphFont"/>
    <w:uiPriority w:val="99"/>
    <w:semiHidden/>
    <w:unhideWhenUsed/>
    <w:rsid w:val="00BC1502"/>
    <w:rPr>
      <w:color w:val="954F72" w:themeColor="followedHyperlink"/>
      <w:u w:val="single"/>
    </w:rPr>
  </w:style>
  <w:style w:type="paragraph" w:styleId="TOCHeading">
    <w:name w:val="TOC Heading"/>
    <w:basedOn w:val="Heading1"/>
    <w:next w:val="Normal"/>
    <w:uiPriority w:val="39"/>
    <w:unhideWhenUsed/>
    <w:qFormat/>
    <w:rsid w:val="009F7792"/>
    <w:pPr>
      <w:spacing w:line="259" w:lineRule="auto"/>
      <w:outlineLvl w:val="9"/>
    </w:pPr>
    <w:rPr>
      <w:lang w:val="en-US"/>
    </w:rPr>
  </w:style>
  <w:style w:type="paragraph" w:styleId="TOC1">
    <w:name w:val="toc 1"/>
    <w:basedOn w:val="Normal"/>
    <w:next w:val="Normal"/>
    <w:autoRedefine/>
    <w:uiPriority w:val="39"/>
    <w:unhideWhenUsed/>
    <w:rsid w:val="009F7792"/>
    <w:pPr>
      <w:spacing w:after="100"/>
    </w:pPr>
  </w:style>
  <w:style w:type="paragraph" w:styleId="TOC2">
    <w:name w:val="toc 2"/>
    <w:basedOn w:val="Normal"/>
    <w:next w:val="Normal"/>
    <w:autoRedefine/>
    <w:uiPriority w:val="39"/>
    <w:unhideWhenUsed/>
    <w:rsid w:val="009F7792"/>
    <w:pPr>
      <w:spacing w:after="100"/>
      <w:ind w:left="220"/>
    </w:pPr>
  </w:style>
  <w:style w:type="paragraph" w:styleId="Header">
    <w:name w:val="header"/>
    <w:basedOn w:val="Normal"/>
    <w:link w:val="HeaderChar"/>
    <w:uiPriority w:val="99"/>
    <w:unhideWhenUsed/>
    <w:rsid w:val="009F7792"/>
    <w:pPr>
      <w:tabs>
        <w:tab w:val="center" w:pos="4513"/>
        <w:tab w:val="right" w:pos="9026"/>
      </w:tabs>
    </w:pPr>
  </w:style>
  <w:style w:type="character" w:customStyle="1" w:styleId="HeaderChar">
    <w:name w:val="Header Char"/>
    <w:basedOn w:val="DefaultParagraphFont"/>
    <w:link w:val="Header"/>
    <w:uiPriority w:val="99"/>
    <w:rsid w:val="009F7792"/>
    <w:rPr>
      <w:rFonts w:ascii="Calibri" w:hAnsi="Calibri" w:cs="Times New Roman"/>
    </w:rPr>
  </w:style>
  <w:style w:type="paragraph" w:styleId="Footer">
    <w:name w:val="footer"/>
    <w:basedOn w:val="Normal"/>
    <w:link w:val="FooterChar"/>
    <w:uiPriority w:val="99"/>
    <w:unhideWhenUsed/>
    <w:rsid w:val="009F7792"/>
    <w:pPr>
      <w:tabs>
        <w:tab w:val="center" w:pos="4513"/>
        <w:tab w:val="right" w:pos="9026"/>
      </w:tabs>
    </w:pPr>
  </w:style>
  <w:style w:type="character" w:customStyle="1" w:styleId="FooterChar">
    <w:name w:val="Footer Char"/>
    <w:basedOn w:val="DefaultParagraphFont"/>
    <w:link w:val="Footer"/>
    <w:uiPriority w:val="99"/>
    <w:rsid w:val="009F7792"/>
    <w:rPr>
      <w:rFonts w:ascii="Calibri" w:hAnsi="Calibri" w:cs="Times New Roman"/>
    </w:rPr>
  </w:style>
  <w:style w:type="character" w:customStyle="1" w:styleId="Heading3Char">
    <w:name w:val="Heading 3 Char"/>
    <w:basedOn w:val="DefaultParagraphFont"/>
    <w:link w:val="Heading3"/>
    <w:uiPriority w:val="9"/>
    <w:rsid w:val="00AD5D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D5D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725BB"/>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297E93"/>
    <w:pPr>
      <w:spacing w:after="100"/>
      <w:ind w:left="440"/>
    </w:pPr>
  </w:style>
  <w:style w:type="paragraph" w:styleId="NormalWeb">
    <w:name w:val="Normal (Web)"/>
    <w:basedOn w:val="Normal"/>
    <w:uiPriority w:val="99"/>
    <w:unhideWhenUsed/>
    <w:rsid w:val="00CD7A85"/>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CF02-7526-4369-B045-FF541830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Shervill</dc:creator>
  <cp:keywords/>
  <dc:description/>
  <cp:lastModifiedBy>Audra de Pina</cp:lastModifiedBy>
  <cp:revision>2</cp:revision>
  <cp:lastPrinted>2019-07-19T01:36:00Z</cp:lastPrinted>
  <dcterms:created xsi:type="dcterms:W3CDTF">2024-01-24T06:54:00Z</dcterms:created>
  <dcterms:modified xsi:type="dcterms:W3CDTF">2024-01-24T06:54:00Z</dcterms:modified>
</cp:coreProperties>
</file>